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様式２</w:t>
      </w:r>
    </w:p>
    <w:p>
      <w:pPr>
        <w:pStyle w:val="0"/>
        <w:jc w:val="center"/>
        <w:rPr>
          <w:rFonts w:hint="eastAsia"/>
        </w:rPr>
      </w:pPr>
      <w:r>
        <w:rPr>
          <w:rFonts w:hint="default" w:ascii="ＭＳ Ｐゴシック" w:hAnsi="ＭＳ Ｐゴシック" w:eastAsia="ＭＳ Ｐゴシック"/>
          <w:b w:val="0"/>
          <w:i w:val="0"/>
          <w:smallCaps w:val="0"/>
          <w:sz w:val="22"/>
        </w:rPr>
        <w:t>鴨川市中継施設整備・運営事業　実施方針等に関する説明会への出席申込書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１．担当者</w:t>
      </w:r>
    </w:p>
    <w:tbl>
      <w:tblPr>
        <w:tblStyle w:val="11"/>
        <w:tblW w:w="9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42"/>
        <w:gridCol w:w="7123"/>
      </w:tblGrid>
      <w:tr>
        <w:trPr>
          <w:trHeight w:val="426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会社名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所属　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16"/>
              </w:rPr>
              <w:t>　</w:t>
            </w:r>
          </w:p>
        </w:tc>
      </w:tr>
      <w:tr>
        <w:trPr>
          <w:trHeight w:val="426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電話　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電子メールアドレス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  <w:u w:val="single" w:color="auto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２．出席人数</w:t>
      </w:r>
    </w:p>
    <w:tbl>
      <w:tblPr>
        <w:tblStyle w:val="11"/>
        <w:tblW w:w="293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930"/>
      </w:tblGrid>
      <w:tr>
        <w:trPr>
          <w:trHeight w:val="402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（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）人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※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出席人数は２名まででお願いします</w:t>
      </w:r>
      <w:r>
        <w:rPr>
          <w:rFonts w:hint="eastAsia" w:ascii="ＭＳ Ｐ明朝" w:hAnsi="ＭＳ Ｐ明朝" w:eastAsia="ＭＳ Ｐ明朝"/>
          <w:b w:val="0"/>
          <w:i w:val="0"/>
          <w:smallCaps w:val="0"/>
          <w:sz w:val="22"/>
        </w:rPr>
        <w:t>。</w:t>
      </w:r>
    </w:p>
    <w:p>
      <w:pPr>
        <w:pStyle w:val="0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３．備考</w:t>
      </w:r>
    </w:p>
    <w:tbl>
      <w:tblPr>
        <w:tblStyle w:val="11"/>
        <w:tblW w:w="14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645"/>
      </w:tblGrid>
      <w:tr>
        <w:trPr>
          <w:trHeight w:val="833" w:hRule="atLeast"/>
        </w:trPr>
        <w:tc>
          <w:tcPr>
            <w:tcW w:w="1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記入要領</w:t>
      </w:r>
    </w:p>
    <w:p>
      <w:pPr>
        <w:pStyle w:val="0"/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1)</w:t>
      </w:r>
      <w:r>
        <w:rPr>
          <w:rFonts w:hint="eastAsia" w:ascii="ＭＳ Ｐ明朝" w:hAnsi="ＭＳ Ｐ明朝" w:eastAsia="ＭＳ Ｐ明朝"/>
          <w:b w:val="0"/>
          <w:i w:val="0"/>
          <w:smallCaps w:val="0"/>
          <w:sz w:val="22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「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1.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担当者」欄については、当日出席する担当者の連絡先を記入すること。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2)</w:t>
      </w:r>
      <w:r>
        <w:rPr>
          <w:rFonts w:hint="eastAsia" w:ascii="ＭＳ Ｐ明朝" w:hAnsi="ＭＳ Ｐ明朝" w:eastAsia="ＭＳ Ｐ明朝"/>
          <w:b w:val="0"/>
          <w:i w:val="0"/>
          <w:smallCaps w:val="0"/>
          <w:sz w:val="22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mallCaps w:val="0"/>
          <w:sz w:val="22"/>
        </w:rPr>
        <w:t>表の書式変更（結合・分割等）は行わないこと。列・行の幅は適宜変更しても構わない。</w:t>
      </w:r>
    </w:p>
    <w:p>
      <w:pPr>
        <w:pStyle w:val="0"/>
        <w:rPr>
          <w:rFonts w:hint="eastAsia"/>
        </w:rPr>
      </w:pPr>
    </w:p>
    <w:sectPr>
      <w:pgSz w:w="16838" w:h="11906" w:orient="landscape"/>
      <w:pgMar w:top="1134" w:right="1134" w:bottom="1134" w:left="1134" w:header="851" w:footer="992" w:gutter="0"/>
      <w:cols w:space="720"/>
      <w:textDirection w:val="lrTb"/>
      <w:docGrid w:type="linesAndChars" w:linePitch="321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4</Words>
  <Characters>177</Characters>
  <Application>JUST Note</Application>
  <Lines>308</Lines>
  <Paragraphs>197</Paragraphs>
  <Company>鴨川市</Company>
  <CharactersWithSpaces>372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鴨川市</dc:creator>
  <cp:lastModifiedBy>鴨川市</cp:lastModifiedBy>
  <dcterms:created xsi:type="dcterms:W3CDTF">2018-12-12T04:27:00Z</dcterms:created>
  <dcterms:modified xsi:type="dcterms:W3CDTF">2018-12-12T04:51:38Z</dcterms:modified>
  <cp:revision>0</cp:revision>
</cp:coreProperties>
</file>