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FF0000"/>
          <w:sz w:val="24"/>
        </w:rPr>
      </w:pPr>
      <w:r>
        <w:rPr>
          <w:rFonts w:hint="eastAsia"/>
          <w:sz w:val="24"/>
        </w:rPr>
        <w:t>　</w:t>
      </w:r>
      <w:r>
        <w:rPr>
          <w:rFonts w:hint="eastAsia"/>
          <w:b w:val="1"/>
          <w:sz w:val="24"/>
        </w:rPr>
        <w:t>天津小湊認定こども園　重要事項説明書</w:t>
      </w:r>
    </w:p>
    <w:p>
      <w:pPr>
        <w:pStyle w:val="0"/>
        <w:jc w:val="left"/>
        <w:rPr>
          <w:rFonts w:hint="default"/>
          <w:sz w:val="22"/>
        </w:rPr>
      </w:pPr>
    </w:p>
    <w:p>
      <w:pPr>
        <w:pStyle w:val="0"/>
        <w:jc w:val="left"/>
        <w:rPr>
          <w:rFonts w:hint="default"/>
          <w:b w:val="1"/>
          <w:sz w:val="22"/>
        </w:rPr>
      </w:pPr>
      <w:r>
        <w:rPr>
          <w:rFonts w:hint="eastAsia"/>
          <w:b w:val="1"/>
          <w:sz w:val="22"/>
        </w:rPr>
        <w:t>１．施設の目的及び運営の方針</w:t>
      </w:r>
    </w:p>
    <w:p>
      <w:pPr>
        <w:pStyle w:val="0"/>
        <w:jc w:val="left"/>
        <w:rPr>
          <w:rFonts w:hint="default"/>
          <w:b w:val="1"/>
          <w:sz w:val="22"/>
        </w:rPr>
      </w:pPr>
      <w:r>
        <w:rPr>
          <w:rFonts w:hint="eastAsia"/>
          <w:b w:val="1"/>
          <w:sz w:val="22"/>
        </w:rPr>
        <w:t>（１）運営主体（事業者の概要）</w:t>
      </w:r>
    </w:p>
    <w:tbl>
      <w:tblPr>
        <w:tblStyle w:val="30"/>
        <w:tblW w:w="9922" w:type="dxa"/>
        <w:tblInd w:w="-12"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0"/>
              </w:rPr>
            </w:pPr>
            <w:r>
              <w:rPr>
                <w:rFonts w:hint="eastAsia"/>
                <w:sz w:val="20"/>
              </w:rPr>
              <w:t>事業者の名称</w:t>
            </w:r>
          </w:p>
        </w:tc>
        <w:tc>
          <w:tcPr>
            <w:tcW w:w="7087" w:type="dxa"/>
            <w:vAlign w:val="center"/>
          </w:tcPr>
          <w:p>
            <w:pPr>
              <w:pStyle w:val="0"/>
              <w:rPr>
                <w:rFonts w:hint="default"/>
                <w:sz w:val="20"/>
              </w:rPr>
            </w:pPr>
            <w:r>
              <w:rPr>
                <w:rFonts w:hint="eastAsia"/>
                <w:sz w:val="20"/>
              </w:rPr>
              <w:t>　鴨川市</w:t>
            </w:r>
          </w:p>
        </w:tc>
      </w:tr>
      <w:tr>
        <w:trPr/>
        <w:tc>
          <w:tcPr>
            <w:tcW w:w="2835" w:type="dxa"/>
            <w:shd w:val="clear" w:color="auto" w:fill="auto"/>
            <w:vAlign w:val="center"/>
          </w:tcPr>
          <w:p>
            <w:pPr>
              <w:pStyle w:val="0"/>
              <w:rPr>
                <w:rFonts w:hint="default"/>
                <w:sz w:val="20"/>
              </w:rPr>
            </w:pPr>
            <w:r>
              <w:rPr>
                <w:rFonts w:hint="eastAsia"/>
                <w:sz w:val="20"/>
              </w:rPr>
              <w:t>事業者の所在地</w:t>
            </w:r>
          </w:p>
        </w:tc>
        <w:tc>
          <w:tcPr>
            <w:tcW w:w="7087" w:type="dxa"/>
            <w:vAlign w:val="center"/>
          </w:tcPr>
          <w:p>
            <w:pPr>
              <w:pStyle w:val="0"/>
              <w:rPr>
                <w:rFonts w:hint="default"/>
                <w:sz w:val="20"/>
              </w:rPr>
            </w:pPr>
            <w:r>
              <w:rPr>
                <w:rFonts w:hint="eastAsia"/>
                <w:sz w:val="20"/>
              </w:rPr>
              <w:t>　鴨川市横渚</w:t>
            </w:r>
            <w:r>
              <w:rPr>
                <w:rFonts w:hint="eastAsia"/>
                <w:sz w:val="20"/>
              </w:rPr>
              <w:t>1450</w:t>
            </w:r>
          </w:p>
        </w:tc>
      </w:tr>
      <w:tr>
        <w:trPr/>
        <w:tc>
          <w:tcPr>
            <w:tcW w:w="2835" w:type="dxa"/>
            <w:shd w:val="clear" w:color="auto" w:fill="auto"/>
            <w:vAlign w:val="center"/>
          </w:tcPr>
          <w:p>
            <w:pPr>
              <w:pStyle w:val="0"/>
              <w:rPr>
                <w:rFonts w:hint="default"/>
                <w:sz w:val="20"/>
              </w:rPr>
            </w:pPr>
            <w:r>
              <w:rPr>
                <w:rFonts w:hint="eastAsia"/>
                <w:sz w:val="20"/>
              </w:rPr>
              <w:t>事業者の連絡先</w:t>
            </w:r>
          </w:p>
        </w:tc>
        <w:tc>
          <w:tcPr>
            <w:tcW w:w="7087" w:type="dxa"/>
            <w:vAlign w:val="center"/>
          </w:tcPr>
          <w:p>
            <w:pPr>
              <w:pStyle w:val="0"/>
              <w:rPr>
                <w:rFonts w:hint="default"/>
                <w:sz w:val="20"/>
              </w:rPr>
            </w:pPr>
            <w:r>
              <w:rPr>
                <w:rFonts w:hint="eastAsia"/>
                <w:sz w:val="20"/>
              </w:rPr>
              <w:t>　</w:t>
            </w:r>
            <w:r>
              <w:rPr>
                <w:rFonts w:hint="eastAsia"/>
                <w:sz w:val="20"/>
              </w:rPr>
              <w:t>04</w:t>
            </w:r>
            <w:r>
              <w:rPr>
                <w:rFonts w:hint="eastAsia"/>
                <w:sz w:val="20"/>
              </w:rPr>
              <w:t>－</w:t>
            </w:r>
            <w:r>
              <w:rPr>
                <w:rFonts w:hint="eastAsia"/>
                <w:sz w:val="20"/>
              </w:rPr>
              <w:t>7092</w:t>
            </w:r>
            <w:r>
              <w:rPr>
                <w:rFonts w:hint="eastAsia"/>
                <w:sz w:val="20"/>
              </w:rPr>
              <w:t>－</w:t>
            </w:r>
            <w:r>
              <w:rPr>
                <w:rFonts w:hint="eastAsia"/>
                <w:sz w:val="20"/>
              </w:rPr>
              <w:t>1111</w:t>
            </w:r>
          </w:p>
        </w:tc>
      </w:tr>
      <w:tr>
        <w:trPr/>
        <w:tc>
          <w:tcPr>
            <w:tcW w:w="2835" w:type="dxa"/>
            <w:shd w:val="clear" w:color="auto" w:fill="auto"/>
            <w:vAlign w:val="center"/>
          </w:tcPr>
          <w:p>
            <w:pPr>
              <w:pStyle w:val="0"/>
              <w:rPr>
                <w:rFonts w:hint="default"/>
                <w:sz w:val="20"/>
              </w:rPr>
            </w:pPr>
            <w:r>
              <w:rPr>
                <w:rFonts w:hint="eastAsia"/>
                <w:sz w:val="20"/>
              </w:rPr>
              <w:t>代表者氏名</w:t>
            </w:r>
          </w:p>
        </w:tc>
        <w:tc>
          <w:tcPr>
            <w:tcW w:w="7087" w:type="dxa"/>
            <w:vAlign w:val="center"/>
          </w:tcPr>
          <w:p>
            <w:pPr>
              <w:pStyle w:val="0"/>
              <w:rPr>
                <w:rFonts w:hint="default"/>
                <w:sz w:val="20"/>
              </w:rPr>
            </w:pPr>
            <w:r>
              <w:rPr>
                <w:rFonts w:hint="eastAsia"/>
                <w:sz w:val="20"/>
              </w:rPr>
              <w:t>　鴨川市長　長谷川　孝夫</w:t>
            </w:r>
          </w:p>
        </w:tc>
      </w:tr>
    </w:tbl>
    <w:p>
      <w:pPr>
        <w:pStyle w:val="0"/>
        <w:jc w:val="left"/>
        <w:rPr>
          <w:rFonts w:hint="default"/>
          <w:sz w:val="22"/>
        </w:rPr>
      </w:pPr>
    </w:p>
    <w:p>
      <w:pPr>
        <w:pStyle w:val="0"/>
        <w:jc w:val="left"/>
        <w:rPr>
          <w:rFonts w:hint="default"/>
          <w:b w:val="1"/>
          <w:sz w:val="22"/>
        </w:rPr>
      </w:pPr>
      <w:r>
        <w:rPr>
          <w:rFonts w:hint="eastAsia"/>
          <w:b w:val="1"/>
          <w:sz w:val="22"/>
        </w:rPr>
        <w:t>（２）施設の概要</w:t>
      </w:r>
    </w:p>
    <w:tbl>
      <w:tblPr>
        <w:tblStyle w:val="30"/>
        <w:tblW w:w="9922" w:type="dxa"/>
        <w:tblInd w:w="-48" w:type="dxa"/>
        <w:tblLayout w:type="fixed"/>
        <w:tblLook w:firstRow="1" w:lastRow="0" w:firstColumn="1" w:lastColumn="0" w:noHBand="0" w:noVBand="1" w:val="04A0"/>
      </w:tblPr>
      <w:tblGrid>
        <w:gridCol w:w="1417"/>
        <w:gridCol w:w="1418"/>
        <w:gridCol w:w="1012"/>
        <w:gridCol w:w="1012"/>
        <w:gridCol w:w="1013"/>
        <w:gridCol w:w="1012"/>
        <w:gridCol w:w="1013"/>
        <w:gridCol w:w="1012"/>
        <w:gridCol w:w="1013"/>
      </w:tblGrid>
      <w:tr>
        <w:trPr/>
        <w:tc>
          <w:tcPr>
            <w:tcW w:w="2835" w:type="dxa"/>
            <w:gridSpan w:val="2"/>
            <w:shd w:val="clear" w:color="auto" w:fill="auto"/>
            <w:vAlign w:val="center"/>
          </w:tcPr>
          <w:p>
            <w:pPr>
              <w:pStyle w:val="0"/>
              <w:rPr>
                <w:rFonts w:hint="default"/>
                <w:sz w:val="20"/>
              </w:rPr>
            </w:pPr>
            <w:r>
              <w:rPr>
                <w:rFonts w:hint="eastAsia"/>
                <w:sz w:val="20"/>
              </w:rPr>
              <w:t>種別</w:t>
            </w:r>
          </w:p>
        </w:tc>
        <w:tc>
          <w:tcPr>
            <w:tcW w:w="7087" w:type="dxa"/>
            <w:gridSpan w:val="7"/>
            <w:vAlign w:val="center"/>
          </w:tcPr>
          <w:p>
            <w:pPr>
              <w:pStyle w:val="0"/>
              <w:ind w:firstLine="231" w:firstLineChars="100"/>
              <w:rPr>
                <w:rFonts w:hint="default"/>
                <w:color w:val="FF0000"/>
                <w:sz w:val="20"/>
              </w:rPr>
            </w:pPr>
            <w:r>
              <w:rPr>
                <w:rFonts w:hint="eastAsia"/>
                <w:sz w:val="20"/>
              </w:rPr>
              <w:t>幼保連携型認定こども園</w:t>
            </w:r>
          </w:p>
        </w:tc>
      </w:tr>
      <w:tr>
        <w:trPr/>
        <w:tc>
          <w:tcPr>
            <w:tcW w:w="2835" w:type="dxa"/>
            <w:gridSpan w:val="2"/>
            <w:shd w:val="clear" w:color="auto" w:fill="auto"/>
            <w:vAlign w:val="center"/>
          </w:tcPr>
          <w:p>
            <w:pPr>
              <w:pStyle w:val="0"/>
              <w:rPr>
                <w:rFonts w:hint="default"/>
                <w:sz w:val="20"/>
              </w:rPr>
            </w:pPr>
            <w:r>
              <w:rPr>
                <w:rFonts w:hint="eastAsia"/>
                <w:sz w:val="20"/>
              </w:rPr>
              <w:t>名称</w:t>
            </w:r>
          </w:p>
        </w:tc>
        <w:tc>
          <w:tcPr>
            <w:tcW w:w="7087" w:type="dxa"/>
            <w:gridSpan w:val="7"/>
            <w:vAlign w:val="center"/>
          </w:tcPr>
          <w:p>
            <w:pPr>
              <w:pStyle w:val="0"/>
              <w:rPr>
                <w:rFonts w:hint="default"/>
                <w:sz w:val="20"/>
              </w:rPr>
            </w:pPr>
            <w:r>
              <w:rPr>
                <w:rFonts w:hint="eastAsia"/>
                <w:sz w:val="20"/>
              </w:rPr>
              <w:t>　天津小湊認定こども園</w:t>
            </w:r>
          </w:p>
        </w:tc>
      </w:tr>
      <w:tr>
        <w:trPr/>
        <w:tc>
          <w:tcPr>
            <w:tcW w:w="2835" w:type="dxa"/>
            <w:gridSpan w:val="2"/>
            <w:shd w:val="clear" w:color="auto" w:fill="auto"/>
            <w:vAlign w:val="center"/>
          </w:tcPr>
          <w:p>
            <w:pPr>
              <w:pStyle w:val="0"/>
              <w:rPr>
                <w:rFonts w:hint="default"/>
                <w:sz w:val="20"/>
              </w:rPr>
            </w:pPr>
            <w:r>
              <w:rPr>
                <w:rFonts w:hint="eastAsia"/>
                <w:sz w:val="20"/>
              </w:rPr>
              <w:t>所在地</w:t>
            </w:r>
          </w:p>
        </w:tc>
        <w:tc>
          <w:tcPr>
            <w:tcW w:w="7087" w:type="dxa"/>
            <w:gridSpan w:val="7"/>
            <w:vAlign w:val="center"/>
          </w:tcPr>
          <w:p>
            <w:pPr>
              <w:pStyle w:val="0"/>
              <w:rPr>
                <w:rFonts w:hint="default"/>
                <w:sz w:val="20"/>
              </w:rPr>
            </w:pPr>
            <w:r>
              <w:rPr>
                <w:rFonts w:hint="eastAsia"/>
                <w:sz w:val="20"/>
              </w:rPr>
              <w:t>　千葉県鴨川市天津</w:t>
            </w:r>
            <w:r>
              <w:rPr>
                <w:rFonts w:hint="eastAsia"/>
                <w:sz w:val="20"/>
              </w:rPr>
              <w:t>1208</w:t>
            </w:r>
            <w:r>
              <w:rPr>
                <w:rFonts w:hint="eastAsia"/>
                <w:sz w:val="20"/>
              </w:rPr>
              <w:t>－</w:t>
            </w:r>
            <w:r>
              <w:rPr>
                <w:rFonts w:hint="eastAsia"/>
                <w:sz w:val="20"/>
              </w:rPr>
              <w:t>1</w:t>
            </w:r>
          </w:p>
        </w:tc>
      </w:tr>
      <w:tr>
        <w:trPr/>
        <w:tc>
          <w:tcPr>
            <w:tcW w:w="2835" w:type="dxa"/>
            <w:gridSpan w:val="2"/>
            <w:shd w:val="clear" w:color="auto" w:fill="auto"/>
            <w:vAlign w:val="center"/>
          </w:tcPr>
          <w:p>
            <w:pPr>
              <w:pStyle w:val="0"/>
              <w:rPr>
                <w:rFonts w:hint="default"/>
                <w:sz w:val="20"/>
              </w:rPr>
            </w:pPr>
            <w:r>
              <w:rPr>
                <w:rFonts w:hint="eastAsia"/>
                <w:sz w:val="20"/>
              </w:rPr>
              <w:t>連絡先</w:t>
            </w:r>
          </w:p>
        </w:tc>
        <w:tc>
          <w:tcPr>
            <w:tcW w:w="7087" w:type="dxa"/>
            <w:gridSpan w:val="7"/>
            <w:vAlign w:val="center"/>
          </w:tcPr>
          <w:p>
            <w:pPr>
              <w:pStyle w:val="0"/>
              <w:rPr>
                <w:rFonts w:hint="default"/>
                <w:sz w:val="20"/>
              </w:rPr>
            </w:pPr>
            <w:r>
              <w:rPr>
                <w:rFonts w:hint="eastAsia"/>
                <w:sz w:val="20"/>
              </w:rPr>
              <w:t>　</w:t>
            </w:r>
            <w:r>
              <w:rPr>
                <w:rFonts w:hint="eastAsia"/>
                <w:sz w:val="20"/>
              </w:rPr>
              <w:t>04-7094-0380</w:t>
            </w:r>
          </w:p>
          <w:p>
            <w:pPr>
              <w:pStyle w:val="0"/>
              <w:ind w:firstLine="231" w:firstLineChars="100"/>
              <w:rPr>
                <w:rFonts w:hint="default"/>
                <w:sz w:val="20"/>
              </w:rPr>
            </w:pPr>
            <w:r>
              <w:rPr>
                <w:rFonts w:hint="eastAsia"/>
                <w:sz w:val="20"/>
              </w:rPr>
              <w:t>04-7094-0380</w:t>
            </w:r>
            <w:r>
              <w:rPr>
                <w:rFonts w:hint="eastAsia"/>
                <w:sz w:val="20"/>
              </w:rPr>
              <w:t>（ＦＡＸ）</w:t>
            </w:r>
          </w:p>
        </w:tc>
      </w:tr>
      <w:tr>
        <w:trPr/>
        <w:tc>
          <w:tcPr>
            <w:tcW w:w="2835" w:type="dxa"/>
            <w:gridSpan w:val="2"/>
            <w:shd w:val="clear" w:color="auto" w:fill="auto"/>
            <w:vAlign w:val="center"/>
          </w:tcPr>
          <w:p>
            <w:pPr>
              <w:pStyle w:val="0"/>
              <w:rPr>
                <w:rFonts w:hint="default"/>
                <w:sz w:val="20"/>
              </w:rPr>
            </w:pPr>
            <w:r>
              <w:rPr>
                <w:rFonts w:hint="eastAsia"/>
                <w:sz w:val="20"/>
              </w:rPr>
              <w:t>施設長氏名</w:t>
            </w:r>
          </w:p>
        </w:tc>
        <w:tc>
          <w:tcPr>
            <w:tcW w:w="7087" w:type="dxa"/>
            <w:gridSpan w:val="7"/>
            <w:vAlign w:val="center"/>
          </w:tcPr>
          <w:p>
            <w:pPr>
              <w:pStyle w:val="0"/>
              <w:rPr>
                <w:rFonts w:hint="default"/>
                <w:sz w:val="20"/>
              </w:rPr>
            </w:pPr>
            <w:r>
              <w:rPr>
                <w:rFonts w:hint="eastAsia"/>
                <w:sz w:val="20"/>
              </w:rPr>
              <w:t>　髙橋　めぐみ</w:t>
            </w:r>
          </w:p>
        </w:tc>
      </w:tr>
      <w:tr>
        <w:trPr/>
        <w:tc>
          <w:tcPr>
            <w:tcW w:w="2835" w:type="dxa"/>
            <w:gridSpan w:val="2"/>
            <w:shd w:val="clear" w:color="auto" w:fill="auto"/>
            <w:vAlign w:val="center"/>
          </w:tcPr>
          <w:p>
            <w:pPr>
              <w:pStyle w:val="0"/>
              <w:rPr>
                <w:rFonts w:hint="default"/>
                <w:sz w:val="20"/>
              </w:rPr>
            </w:pPr>
            <w:r>
              <w:rPr>
                <w:rFonts w:hint="eastAsia"/>
                <w:sz w:val="20"/>
              </w:rPr>
              <w:t>開設年月日</w:t>
            </w:r>
          </w:p>
        </w:tc>
        <w:tc>
          <w:tcPr>
            <w:tcW w:w="7087" w:type="dxa"/>
            <w:gridSpan w:val="7"/>
            <w:vAlign w:val="center"/>
          </w:tcPr>
          <w:p>
            <w:pPr>
              <w:pStyle w:val="0"/>
              <w:rPr>
                <w:rFonts w:hint="default"/>
                <w:sz w:val="20"/>
              </w:rPr>
            </w:pPr>
            <w:r>
              <w:rPr>
                <w:rFonts w:hint="eastAsia"/>
                <w:sz w:val="20"/>
              </w:rPr>
              <w:t>（　令和</w:t>
            </w:r>
            <w:r>
              <w:rPr>
                <w:rFonts w:hint="eastAsia"/>
                <w:sz w:val="20"/>
              </w:rPr>
              <w:t>2</w:t>
            </w:r>
            <w:r>
              <w:rPr>
                <w:rFonts w:hint="eastAsia"/>
                <w:sz w:val="20"/>
              </w:rPr>
              <w:t>　年　</w:t>
            </w:r>
            <w:r>
              <w:rPr>
                <w:rFonts w:hint="eastAsia"/>
                <w:sz w:val="20"/>
              </w:rPr>
              <w:t>4</w:t>
            </w:r>
            <w:r>
              <w:rPr>
                <w:rFonts w:hint="eastAsia"/>
                <w:sz w:val="20"/>
              </w:rPr>
              <w:t>月　</w:t>
            </w:r>
            <w:r>
              <w:rPr>
                <w:rFonts w:hint="eastAsia"/>
                <w:sz w:val="20"/>
              </w:rPr>
              <w:t>1</w:t>
            </w:r>
            <w:r>
              <w:rPr>
                <w:rFonts w:hint="eastAsia"/>
                <w:sz w:val="20"/>
              </w:rPr>
              <w:t>日）</w:t>
            </w:r>
          </w:p>
        </w:tc>
      </w:tr>
      <w:tr>
        <w:trPr/>
        <w:tc>
          <w:tcPr>
            <w:tcW w:w="1417" w:type="dxa"/>
            <w:vMerge w:val="restart"/>
            <w:shd w:val="clear" w:color="auto" w:fill="auto"/>
            <w:vAlign w:val="center"/>
          </w:tcPr>
          <w:p>
            <w:pPr>
              <w:pStyle w:val="0"/>
              <w:rPr>
                <w:rFonts w:hint="default"/>
                <w:sz w:val="20"/>
              </w:rPr>
            </w:pPr>
            <w:r>
              <w:rPr>
                <w:rFonts w:hint="eastAsia"/>
                <w:sz w:val="20"/>
              </w:rPr>
              <w:t>利用定員</w:t>
            </w:r>
          </w:p>
        </w:tc>
        <w:tc>
          <w:tcPr>
            <w:tcW w:w="1418" w:type="dxa"/>
            <w:shd w:val="clear" w:color="auto" w:fill="auto"/>
            <w:vAlign w:val="center"/>
          </w:tcPr>
          <w:p>
            <w:pPr>
              <w:pStyle w:val="0"/>
              <w:jc w:val="center"/>
              <w:rPr>
                <w:rFonts w:hint="default"/>
                <w:sz w:val="20"/>
              </w:rPr>
            </w:pPr>
            <w:r>
              <w:rPr>
                <w:rFonts w:hint="eastAsia"/>
                <w:sz w:val="20"/>
              </w:rPr>
              <w:t>年齢区分</w:t>
            </w:r>
          </w:p>
        </w:tc>
        <w:tc>
          <w:tcPr>
            <w:tcW w:w="1012" w:type="dxa"/>
            <w:shd w:val="clear" w:color="auto" w:fill="auto"/>
            <w:vAlign w:val="center"/>
          </w:tcPr>
          <w:p>
            <w:pPr>
              <w:pStyle w:val="0"/>
              <w:jc w:val="center"/>
              <w:rPr>
                <w:rFonts w:hint="default"/>
                <w:sz w:val="20"/>
              </w:rPr>
            </w:pPr>
            <w:r>
              <w:rPr>
                <w:rFonts w:hint="eastAsia"/>
                <w:sz w:val="20"/>
              </w:rPr>
              <w:t>０歳児</w:t>
            </w:r>
          </w:p>
        </w:tc>
        <w:tc>
          <w:tcPr>
            <w:tcW w:w="1012" w:type="dxa"/>
            <w:shd w:val="clear" w:color="auto" w:fill="auto"/>
            <w:vAlign w:val="center"/>
          </w:tcPr>
          <w:p>
            <w:pPr>
              <w:pStyle w:val="0"/>
              <w:jc w:val="center"/>
              <w:rPr>
                <w:rFonts w:hint="default"/>
                <w:sz w:val="20"/>
              </w:rPr>
            </w:pPr>
            <w:r>
              <w:rPr>
                <w:rFonts w:hint="eastAsia"/>
                <w:sz w:val="20"/>
              </w:rPr>
              <w:t>１歳児</w:t>
            </w:r>
          </w:p>
        </w:tc>
        <w:tc>
          <w:tcPr>
            <w:tcW w:w="1013" w:type="dxa"/>
            <w:shd w:val="clear" w:color="auto" w:fill="auto"/>
            <w:vAlign w:val="center"/>
          </w:tcPr>
          <w:p>
            <w:pPr>
              <w:pStyle w:val="0"/>
              <w:jc w:val="center"/>
              <w:rPr>
                <w:rFonts w:hint="default"/>
                <w:sz w:val="20"/>
              </w:rPr>
            </w:pPr>
            <w:r>
              <w:rPr>
                <w:rFonts w:hint="eastAsia"/>
                <w:sz w:val="20"/>
              </w:rPr>
              <w:t>２歳児</w:t>
            </w:r>
          </w:p>
        </w:tc>
        <w:tc>
          <w:tcPr>
            <w:tcW w:w="1012" w:type="dxa"/>
            <w:shd w:val="clear" w:color="auto" w:fill="auto"/>
            <w:vAlign w:val="center"/>
          </w:tcPr>
          <w:p>
            <w:pPr>
              <w:pStyle w:val="0"/>
              <w:jc w:val="center"/>
              <w:rPr>
                <w:rFonts w:hint="default"/>
                <w:sz w:val="20"/>
              </w:rPr>
            </w:pPr>
            <w:r>
              <w:rPr>
                <w:rFonts w:hint="eastAsia"/>
                <w:sz w:val="20"/>
              </w:rPr>
              <w:t>３歳児</w:t>
            </w:r>
          </w:p>
        </w:tc>
        <w:tc>
          <w:tcPr>
            <w:tcW w:w="1013" w:type="dxa"/>
            <w:shd w:val="clear" w:color="auto" w:fill="auto"/>
            <w:vAlign w:val="center"/>
          </w:tcPr>
          <w:p>
            <w:pPr>
              <w:pStyle w:val="0"/>
              <w:jc w:val="center"/>
              <w:rPr>
                <w:rFonts w:hint="default"/>
                <w:sz w:val="20"/>
              </w:rPr>
            </w:pPr>
            <w:r>
              <w:rPr>
                <w:rFonts w:hint="eastAsia"/>
                <w:sz w:val="20"/>
              </w:rPr>
              <w:t>４歳児</w:t>
            </w:r>
          </w:p>
        </w:tc>
        <w:tc>
          <w:tcPr>
            <w:tcW w:w="1012" w:type="dxa"/>
            <w:shd w:val="clear" w:color="auto" w:fill="auto"/>
            <w:vAlign w:val="center"/>
          </w:tcPr>
          <w:p>
            <w:pPr>
              <w:pStyle w:val="0"/>
              <w:jc w:val="center"/>
              <w:rPr>
                <w:rFonts w:hint="default"/>
                <w:sz w:val="20"/>
              </w:rPr>
            </w:pPr>
            <w:r>
              <w:rPr>
                <w:rFonts w:hint="eastAsia"/>
                <w:sz w:val="20"/>
              </w:rPr>
              <w:t>５歳児</w:t>
            </w:r>
          </w:p>
        </w:tc>
        <w:tc>
          <w:tcPr>
            <w:tcW w:w="1013" w:type="dxa"/>
            <w:shd w:val="clear" w:color="auto" w:fill="auto"/>
            <w:vAlign w:val="center"/>
          </w:tcPr>
          <w:p>
            <w:pPr>
              <w:pStyle w:val="0"/>
              <w:jc w:val="center"/>
              <w:rPr>
                <w:rFonts w:hint="default"/>
                <w:sz w:val="20"/>
              </w:rPr>
            </w:pPr>
            <w:r>
              <w:rPr>
                <w:rFonts w:hint="eastAsia"/>
                <w:sz w:val="20"/>
              </w:rPr>
              <w:t>合計</w:t>
            </w:r>
          </w:p>
        </w:tc>
      </w:tr>
      <w:tr>
        <w:trPr/>
        <w:tc>
          <w:tcPr>
            <w:tcW w:w="1417" w:type="dxa"/>
            <w:vMerge w:val="continue"/>
            <w:shd w:val="clear" w:color="auto" w:fill="auto"/>
            <w:vAlign w:val="center"/>
          </w:tcPr>
          <w:p>
            <w:pPr>
              <w:pStyle w:val="0"/>
              <w:rPr>
                <w:rFonts w:hint="default"/>
                <w:sz w:val="20"/>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１号</w:t>
            </w:r>
          </w:p>
        </w:tc>
        <w:tc>
          <w:tcPr>
            <w:tcW w:w="10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w:t>
            </w:r>
            <w:r>
              <w:rPr>
                <w:rFonts w:hint="eastAsia"/>
                <w:sz w:val="20"/>
              </w:rPr>
              <w:t xml:space="preserve"> </w:t>
            </w:r>
            <w:r>
              <w:rPr>
                <w:rFonts w:hint="eastAsia"/>
                <w:sz w:val="20"/>
              </w:rPr>
              <w:t>人</w:t>
            </w:r>
          </w:p>
        </w:tc>
        <w:tc>
          <w:tcPr>
            <w:tcW w:w="10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w:t>
            </w:r>
            <w:r>
              <w:rPr>
                <w:rFonts w:hint="eastAsia"/>
                <w:sz w:val="20"/>
              </w:rPr>
              <w:t xml:space="preserve"> </w:t>
            </w:r>
            <w:r>
              <w:rPr>
                <w:rFonts w:hint="eastAsia"/>
                <w:sz w:val="20"/>
              </w:rPr>
              <w:t>人</w:t>
            </w:r>
          </w:p>
        </w:tc>
        <w:tc>
          <w:tcPr>
            <w:tcW w:w="101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w:t>
            </w:r>
            <w:r>
              <w:rPr>
                <w:rFonts w:hint="eastAsia"/>
                <w:sz w:val="20"/>
              </w:rPr>
              <w:t xml:space="preserve"> </w:t>
            </w:r>
            <w:r>
              <w:rPr>
                <w:rFonts w:hint="eastAsia"/>
                <w:sz w:val="20"/>
              </w:rPr>
              <w:t>人</w:t>
            </w:r>
          </w:p>
        </w:tc>
        <w:tc>
          <w:tcPr>
            <w:tcW w:w="10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10</w:t>
            </w:r>
            <w:r>
              <w:rPr>
                <w:rFonts w:hint="eastAsia"/>
                <w:sz w:val="20"/>
              </w:rPr>
              <w:t>人</w:t>
            </w:r>
          </w:p>
        </w:tc>
        <w:tc>
          <w:tcPr>
            <w:tcW w:w="101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10</w:t>
            </w:r>
            <w:r>
              <w:rPr>
                <w:rFonts w:hint="eastAsia"/>
                <w:sz w:val="20"/>
              </w:rPr>
              <w:t>人</w:t>
            </w:r>
          </w:p>
        </w:tc>
        <w:tc>
          <w:tcPr>
            <w:tcW w:w="10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10</w:t>
            </w:r>
            <w:r>
              <w:rPr>
                <w:rFonts w:hint="eastAsia"/>
                <w:sz w:val="20"/>
              </w:rPr>
              <w:t>人</w:t>
            </w:r>
          </w:p>
        </w:tc>
        <w:tc>
          <w:tcPr>
            <w:tcW w:w="101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30</w:t>
            </w:r>
            <w:r>
              <w:rPr>
                <w:rFonts w:hint="eastAsia"/>
                <w:sz w:val="20"/>
              </w:rPr>
              <w:t>人</w:t>
            </w:r>
          </w:p>
        </w:tc>
      </w:tr>
      <w:tr>
        <w:trPr/>
        <w:tc>
          <w:tcPr>
            <w:tcW w:w="1417" w:type="dxa"/>
            <w:vMerge w:val="continue"/>
            <w:shd w:val="clear" w:color="auto" w:fill="auto"/>
            <w:vAlign w:val="center"/>
          </w:tcPr>
          <w:p>
            <w:pPr>
              <w:pStyle w:val="0"/>
              <w:rPr>
                <w:rFonts w:hint="default"/>
                <w:sz w:val="20"/>
              </w:rPr>
            </w:pP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２号・３号</w:t>
            </w:r>
          </w:p>
        </w:tc>
        <w:tc>
          <w:tcPr>
            <w:tcW w:w="10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6</w:t>
            </w:r>
            <w:r>
              <w:rPr>
                <w:rFonts w:hint="eastAsia"/>
                <w:sz w:val="20"/>
              </w:rPr>
              <w:t>人</w:t>
            </w:r>
          </w:p>
        </w:tc>
        <w:tc>
          <w:tcPr>
            <w:tcW w:w="10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12</w:t>
            </w:r>
            <w:r>
              <w:rPr>
                <w:rFonts w:hint="eastAsia"/>
                <w:sz w:val="20"/>
              </w:rPr>
              <w:t>人</w:t>
            </w:r>
          </w:p>
        </w:tc>
        <w:tc>
          <w:tcPr>
            <w:tcW w:w="10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12</w:t>
            </w:r>
            <w:r>
              <w:rPr>
                <w:rFonts w:hint="eastAsia"/>
                <w:sz w:val="20"/>
              </w:rPr>
              <w:t>人</w:t>
            </w:r>
          </w:p>
        </w:tc>
        <w:tc>
          <w:tcPr>
            <w:tcW w:w="10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15</w:t>
            </w:r>
            <w:r>
              <w:rPr>
                <w:rFonts w:hint="eastAsia"/>
                <w:sz w:val="20"/>
              </w:rPr>
              <w:t>人</w:t>
            </w:r>
          </w:p>
        </w:tc>
        <w:tc>
          <w:tcPr>
            <w:tcW w:w="10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15</w:t>
            </w:r>
            <w:r>
              <w:rPr>
                <w:rFonts w:hint="eastAsia"/>
                <w:sz w:val="20"/>
              </w:rPr>
              <w:t>人</w:t>
            </w:r>
          </w:p>
        </w:tc>
        <w:tc>
          <w:tcPr>
            <w:tcW w:w="10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15</w:t>
            </w:r>
            <w:r>
              <w:rPr>
                <w:rFonts w:hint="eastAsia"/>
                <w:sz w:val="20"/>
              </w:rPr>
              <w:t>人</w:t>
            </w:r>
          </w:p>
        </w:tc>
        <w:tc>
          <w:tcPr>
            <w:tcW w:w="10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0"/>
              </w:rPr>
            </w:pPr>
            <w:r>
              <w:rPr>
                <w:rFonts w:hint="eastAsia"/>
                <w:sz w:val="20"/>
              </w:rPr>
              <w:t>75</w:t>
            </w:r>
            <w:r>
              <w:rPr>
                <w:rFonts w:hint="eastAsia"/>
                <w:sz w:val="20"/>
              </w:rPr>
              <w:t>人</w:t>
            </w:r>
          </w:p>
        </w:tc>
      </w:tr>
      <w:tr>
        <w:trPr/>
        <w:tc>
          <w:tcPr>
            <w:tcW w:w="1417" w:type="dxa"/>
            <w:vMerge w:val="continue"/>
            <w:shd w:val="clear" w:color="auto" w:fill="auto"/>
            <w:vAlign w:val="center"/>
          </w:tcPr>
          <w:p>
            <w:pPr>
              <w:pStyle w:val="0"/>
              <w:rPr>
                <w:rFonts w:hint="default"/>
                <w:sz w:val="20"/>
              </w:rPr>
            </w:pPr>
          </w:p>
        </w:tc>
        <w:tc>
          <w:tcPr>
            <w:tcW w:w="1418" w:type="dxa"/>
            <w:shd w:val="clear" w:color="auto" w:fill="auto"/>
            <w:vAlign w:val="center"/>
          </w:tcPr>
          <w:p>
            <w:pPr>
              <w:pStyle w:val="0"/>
              <w:jc w:val="center"/>
              <w:rPr>
                <w:rFonts w:hint="default"/>
                <w:sz w:val="20"/>
              </w:rPr>
            </w:pPr>
            <w:r>
              <w:rPr>
                <w:rFonts w:hint="eastAsia"/>
                <w:sz w:val="20"/>
              </w:rPr>
              <w:t>合計</w:t>
            </w:r>
          </w:p>
        </w:tc>
        <w:tc>
          <w:tcPr>
            <w:tcW w:w="1012" w:type="dxa"/>
            <w:vAlign w:val="center"/>
          </w:tcPr>
          <w:p>
            <w:pPr>
              <w:pStyle w:val="0"/>
              <w:jc w:val="right"/>
              <w:rPr>
                <w:rFonts w:hint="default"/>
                <w:sz w:val="20"/>
              </w:rPr>
            </w:pPr>
            <w:r>
              <w:rPr>
                <w:rFonts w:hint="eastAsia"/>
                <w:sz w:val="20"/>
              </w:rPr>
              <w:t>6</w:t>
            </w:r>
            <w:r>
              <w:rPr>
                <w:rFonts w:hint="eastAsia"/>
                <w:sz w:val="20"/>
              </w:rPr>
              <w:t>人</w:t>
            </w:r>
          </w:p>
        </w:tc>
        <w:tc>
          <w:tcPr>
            <w:tcW w:w="1012" w:type="dxa"/>
            <w:vAlign w:val="center"/>
          </w:tcPr>
          <w:p>
            <w:pPr>
              <w:pStyle w:val="0"/>
              <w:jc w:val="right"/>
              <w:rPr>
                <w:rFonts w:hint="default"/>
                <w:sz w:val="20"/>
              </w:rPr>
            </w:pPr>
            <w:r>
              <w:rPr>
                <w:rFonts w:hint="eastAsia"/>
                <w:sz w:val="20"/>
              </w:rPr>
              <w:t>12</w:t>
            </w:r>
            <w:r>
              <w:rPr>
                <w:rFonts w:hint="eastAsia"/>
                <w:sz w:val="20"/>
              </w:rPr>
              <w:t>人</w:t>
            </w:r>
          </w:p>
        </w:tc>
        <w:tc>
          <w:tcPr>
            <w:tcW w:w="1013" w:type="dxa"/>
            <w:vAlign w:val="center"/>
          </w:tcPr>
          <w:p>
            <w:pPr>
              <w:pStyle w:val="0"/>
              <w:jc w:val="right"/>
              <w:rPr>
                <w:rFonts w:hint="default"/>
                <w:sz w:val="20"/>
              </w:rPr>
            </w:pPr>
            <w:r>
              <w:rPr>
                <w:rFonts w:hint="eastAsia"/>
                <w:sz w:val="20"/>
              </w:rPr>
              <w:t>12</w:t>
            </w:r>
            <w:r>
              <w:rPr>
                <w:rFonts w:hint="eastAsia"/>
                <w:sz w:val="20"/>
              </w:rPr>
              <w:t>人</w:t>
            </w:r>
          </w:p>
        </w:tc>
        <w:tc>
          <w:tcPr>
            <w:tcW w:w="1012" w:type="dxa"/>
            <w:vAlign w:val="center"/>
          </w:tcPr>
          <w:p>
            <w:pPr>
              <w:pStyle w:val="0"/>
              <w:jc w:val="right"/>
              <w:rPr>
                <w:rFonts w:hint="default"/>
                <w:sz w:val="20"/>
              </w:rPr>
            </w:pPr>
            <w:r>
              <w:rPr>
                <w:rFonts w:hint="eastAsia"/>
                <w:sz w:val="20"/>
              </w:rPr>
              <w:t>25</w:t>
            </w:r>
            <w:r>
              <w:rPr>
                <w:rFonts w:hint="eastAsia"/>
                <w:sz w:val="20"/>
              </w:rPr>
              <w:t>人</w:t>
            </w:r>
          </w:p>
        </w:tc>
        <w:tc>
          <w:tcPr>
            <w:tcW w:w="1013" w:type="dxa"/>
            <w:vAlign w:val="center"/>
          </w:tcPr>
          <w:p>
            <w:pPr>
              <w:pStyle w:val="0"/>
              <w:jc w:val="right"/>
              <w:rPr>
                <w:rFonts w:hint="default"/>
                <w:sz w:val="20"/>
              </w:rPr>
            </w:pPr>
            <w:r>
              <w:rPr>
                <w:rFonts w:hint="eastAsia"/>
                <w:sz w:val="20"/>
              </w:rPr>
              <w:t>25</w:t>
            </w:r>
            <w:r>
              <w:rPr>
                <w:rFonts w:hint="eastAsia"/>
                <w:sz w:val="20"/>
              </w:rPr>
              <w:t>人</w:t>
            </w:r>
          </w:p>
        </w:tc>
        <w:tc>
          <w:tcPr>
            <w:tcW w:w="1012" w:type="dxa"/>
            <w:vAlign w:val="center"/>
          </w:tcPr>
          <w:p>
            <w:pPr>
              <w:pStyle w:val="0"/>
              <w:jc w:val="right"/>
              <w:rPr>
                <w:rFonts w:hint="default"/>
                <w:sz w:val="20"/>
              </w:rPr>
            </w:pPr>
            <w:r>
              <w:rPr>
                <w:rFonts w:hint="eastAsia"/>
                <w:sz w:val="20"/>
              </w:rPr>
              <w:t>25</w:t>
            </w:r>
            <w:r>
              <w:rPr>
                <w:rFonts w:hint="eastAsia"/>
                <w:sz w:val="20"/>
              </w:rPr>
              <w:t>人</w:t>
            </w:r>
          </w:p>
        </w:tc>
        <w:tc>
          <w:tcPr>
            <w:tcW w:w="1013" w:type="dxa"/>
            <w:vAlign w:val="center"/>
          </w:tcPr>
          <w:p>
            <w:pPr>
              <w:pStyle w:val="0"/>
              <w:jc w:val="right"/>
              <w:rPr>
                <w:rFonts w:hint="default"/>
                <w:sz w:val="20"/>
              </w:rPr>
            </w:pPr>
            <w:r>
              <w:rPr>
                <w:rFonts w:hint="eastAsia"/>
                <w:sz w:val="20"/>
              </w:rPr>
              <w:t>105</w:t>
            </w:r>
            <w:r>
              <w:rPr>
                <w:rFonts w:hint="eastAsia"/>
                <w:sz w:val="20"/>
              </w:rPr>
              <w:t>人</w:t>
            </w:r>
          </w:p>
        </w:tc>
      </w:tr>
      <w:tr>
        <w:trPr>
          <w:trHeight w:val="465" w:hRule="atLeast"/>
        </w:trPr>
        <w:tc>
          <w:tcPr>
            <w:tcW w:w="2835" w:type="dxa"/>
            <w:gridSpan w:val="2"/>
            <w:shd w:val="clear" w:color="auto" w:fill="auto"/>
            <w:vAlign w:val="center"/>
          </w:tcPr>
          <w:p>
            <w:pPr>
              <w:pStyle w:val="0"/>
              <w:rPr>
                <w:rFonts w:hint="default"/>
                <w:sz w:val="20"/>
              </w:rPr>
            </w:pPr>
            <w:r>
              <w:rPr>
                <w:rFonts w:hint="eastAsia"/>
                <w:sz w:val="20"/>
              </w:rPr>
              <w:t>当園の基本理念・方針</w:t>
            </w:r>
          </w:p>
        </w:tc>
        <w:tc>
          <w:tcPr>
            <w:tcW w:w="7087" w:type="dxa"/>
            <w:gridSpan w:val="7"/>
            <w:vAlign w:val="center"/>
          </w:tcPr>
          <w:p>
            <w:pPr>
              <w:pStyle w:val="0"/>
              <w:rPr>
                <w:rFonts w:hint="default"/>
                <w:sz w:val="20"/>
              </w:rPr>
            </w:pPr>
            <w:r>
              <w:rPr>
                <w:rFonts w:hint="eastAsia"/>
                <w:b w:val="1"/>
                <w:sz w:val="20"/>
              </w:rPr>
              <w:t>理念</w:t>
            </w:r>
          </w:p>
          <w:p>
            <w:pPr>
              <w:pStyle w:val="0"/>
              <w:rPr>
                <w:rFonts w:hint="default"/>
                <w:sz w:val="20"/>
              </w:rPr>
            </w:pPr>
            <w:r>
              <w:rPr>
                <w:rFonts w:hint="eastAsia"/>
                <w:sz w:val="20"/>
              </w:rPr>
              <w:t>　子ども一人ひとりを大切にし、保護者から信頼され、地域に愛される園を目指す</w:t>
            </w:r>
          </w:p>
          <w:p>
            <w:pPr>
              <w:pStyle w:val="0"/>
              <w:rPr>
                <w:rFonts w:hint="default"/>
                <w:b w:val="1"/>
                <w:sz w:val="20"/>
              </w:rPr>
            </w:pPr>
            <w:r>
              <w:rPr>
                <w:rFonts w:hint="eastAsia"/>
                <w:b w:val="1"/>
                <w:sz w:val="20"/>
              </w:rPr>
              <w:t>教育・保育目標</w:t>
            </w:r>
          </w:p>
          <w:p>
            <w:pPr>
              <w:pStyle w:val="0"/>
              <w:ind w:firstLine="231" w:firstLineChars="100"/>
              <w:rPr>
                <w:rFonts w:hint="default"/>
                <w:sz w:val="20"/>
              </w:rPr>
            </w:pPr>
            <w:r>
              <w:rPr>
                <w:rFonts w:hint="eastAsia"/>
                <w:sz w:val="20"/>
              </w:rPr>
              <w:t>明るく　やさしい心をもち　心身ともに健やかな子どもの育成</w:t>
            </w:r>
          </w:p>
          <w:p>
            <w:pPr>
              <w:pStyle w:val="0"/>
              <w:ind w:firstLine="231" w:firstLineChars="100"/>
              <w:rPr>
                <w:rFonts w:hint="default"/>
                <w:sz w:val="20"/>
              </w:rPr>
            </w:pPr>
            <w:r>
              <w:rPr>
                <w:rFonts w:hint="eastAsia"/>
                <w:sz w:val="20"/>
              </w:rPr>
              <w:t>・明るくやさしい子：思いやりがあり「人」を大切にする子</w:t>
            </w:r>
          </w:p>
          <w:p>
            <w:pPr>
              <w:pStyle w:val="0"/>
              <w:ind w:left="3233" w:hanging="3233" w:hangingChars="1400"/>
              <w:rPr>
                <w:rFonts w:hint="default"/>
                <w:sz w:val="16"/>
              </w:rPr>
            </w:pPr>
            <w:r>
              <w:rPr>
                <w:rFonts w:hint="eastAsia"/>
                <w:sz w:val="20"/>
              </w:rPr>
              <w:t>　</w:t>
            </w:r>
            <w:r>
              <w:rPr>
                <w:rFonts w:hint="eastAsia"/>
                <w:sz w:val="18"/>
              </w:rPr>
              <w:t>・なかよく元気に遊べる子：物事に意欲的に取り組み元気に遊べる子</w:t>
            </w:r>
          </w:p>
          <w:p>
            <w:pPr>
              <w:pStyle w:val="0"/>
              <w:rPr>
                <w:rFonts w:hint="default"/>
                <w:sz w:val="20"/>
              </w:rPr>
            </w:pPr>
            <w:r>
              <w:rPr>
                <w:rFonts w:hint="eastAsia"/>
                <w:sz w:val="20"/>
              </w:rPr>
              <w:t>　・自分の思いを伝えられる子：豊かな感性を持ち、自分の言葉で　　</w:t>
            </w:r>
          </w:p>
          <w:p>
            <w:pPr>
              <w:pStyle w:val="0"/>
              <w:rPr>
                <w:rFonts w:hint="default"/>
                <w:sz w:val="20"/>
              </w:rPr>
            </w:pPr>
            <w:r>
              <w:rPr>
                <w:rFonts w:hint="eastAsia"/>
                <w:sz w:val="20"/>
              </w:rPr>
              <w:t>　　伝えられる子</w:t>
            </w:r>
          </w:p>
          <w:p>
            <w:pPr>
              <w:pStyle w:val="0"/>
              <w:rPr>
                <w:rFonts w:hint="default"/>
                <w:sz w:val="20"/>
              </w:rPr>
            </w:pPr>
            <w:r>
              <w:rPr>
                <w:rFonts w:hint="eastAsia"/>
                <w:b w:val="1"/>
                <w:sz w:val="20"/>
              </w:rPr>
              <w:t>経営方針</w:t>
            </w:r>
          </w:p>
          <w:p>
            <w:pPr>
              <w:pStyle w:val="0"/>
              <w:ind w:left="463" w:hanging="463" w:hangingChars="200"/>
              <w:rPr>
                <w:rFonts w:hint="default"/>
                <w:sz w:val="20"/>
              </w:rPr>
            </w:pPr>
            <w:r>
              <w:rPr>
                <w:rFonts w:hint="eastAsia"/>
                <w:b w:val="1"/>
                <w:sz w:val="20"/>
              </w:rPr>
              <w:t>　</w:t>
            </w:r>
            <w:r>
              <w:rPr>
                <w:rFonts w:hint="eastAsia"/>
                <w:sz w:val="20"/>
              </w:rPr>
              <w:t>○小学校との連携を重視し、小学校教育となめらかな接続を図る経営の推進</w:t>
            </w:r>
          </w:p>
          <w:p>
            <w:pPr>
              <w:pStyle w:val="0"/>
              <w:ind w:left="462" w:hanging="462" w:hangingChars="200"/>
              <w:rPr>
                <w:rFonts w:hint="default"/>
                <w:sz w:val="20"/>
              </w:rPr>
            </w:pPr>
            <w:r>
              <w:rPr>
                <w:rFonts w:hint="eastAsia"/>
                <w:sz w:val="20"/>
              </w:rPr>
              <w:t>　○心情・意欲・態度の調和的発達をめざし、遊び・体験を重視した教育活動の推進</w:t>
            </w:r>
          </w:p>
          <w:p>
            <w:pPr>
              <w:pStyle w:val="0"/>
              <w:ind w:left="462" w:hanging="462" w:hangingChars="200"/>
              <w:rPr>
                <w:rFonts w:hint="default"/>
                <w:sz w:val="20"/>
              </w:rPr>
            </w:pPr>
            <w:r>
              <w:rPr>
                <w:rFonts w:hint="eastAsia"/>
                <w:sz w:val="20"/>
              </w:rPr>
              <w:t>　○年齢ごとの発達特性を生かしたきめ細やかな教育及び保育活動の推進</w:t>
            </w:r>
          </w:p>
          <w:p>
            <w:pPr>
              <w:pStyle w:val="0"/>
              <w:ind w:left="462" w:hanging="462" w:hangingChars="200"/>
              <w:rPr>
                <w:rFonts w:hint="default"/>
                <w:sz w:val="20"/>
              </w:rPr>
            </w:pPr>
            <w:r>
              <w:rPr>
                <w:rFonts w:hint="eastAsia"/>
                <w:sz w:val="20"/>
              </w:rPr>
              <w:t>　○地域・保護者から信頼され、開かれた経営の推進</w:t>
            </w:r>
          </w:p>
          <w:p>
            <w:pPr>
              <w:pStyle w:val="0"/>
              <w:ind w:left="462" w:hanging="462" w:hangingChars="200"/>
              <w:rPr>
                <w:rFonts w:hint="default"/>
                <w:sz w:val="20"/>
              </w:rPr>
            </w:pPr>
            <w:r>
              <w:rPr>
                <w:rFonts w:hint="eastAsia"/>
                <w:sz w:val="20"/>
              </w:rPr>
              <w:t>　○職員の連携のもと、今後の子育て支援を見据えた園経営の推進</w:t>
            </w:r>
          </w:p>
        </w:tc>
      </w:tr>
    </w:tbl>
    <w:p>
      <w:pPr>
        <w:pStyle w:val="0"/>
        <w:jc w:val="left"/>
        <w:rPr>
          <w:rFonts w:hint="default"/>
          <w:sz w:val="22"/>
        </w:rPr>
      </w:pPr>
    </w:p>
    <w:p>
      <w:pPr>
        <w:pStyle w:val="0"/>
        <w:jc w:val="left"/>
        <w:rPr>
          <w:rFonts w:hint="default"/>
          <w:sz w:val="22"/>
        </w:rPr>
      </w:pPr>
      <w:r>
        <w:rPr>
          <w:rFonts w:hint="eastAsia"/>
          <w:b w:val="1"/>
          <w:sz w:val="22"/>
        </w:rPr>
        <w:t>（３）施設の概要</w:t>
      </w:r>
    </w:p>
    <w:tbl>
      <w:tblPr>
        <w:tblStyle w:val="30"/>
        <w:tblpPr w:leftFromText="0" w:rightFromText="0" w:topFromText="0" w:bottomFromText="0" w:vertAnchor="text" w:horzAnchor="margin" w:tblpX="25" w:tblpY="336"/>
        <w:tblOverlap w:val="never"/>
        <w:tblW w:w="9922" w:type="dxa"/>
        <w:tblLayout w:type="fixed"/>
        <w:tblLook w:firstRow="1" w:lastRow="0" w:firstColumn="1" w:lastColumn="0" w:noHBand="0" w:noVBand="1" w:val="04A0"/>
      </w:tblPr>
      <w:tblGrid>
        <w:gridCol w:w="2835"/>
        <w:gridCol w:w="1701"/>
        <w:gridCol w:w="5386"/>
      </w:tblGrid>
      <w:tr>
        <w:trPr/>
        <w:tc>
          <w:tcPr>
            <w:tcW w:w="2835" w:type="dxa"/>
            <w:vMerge w:val="restart"/>
            <w:shd w:val="clear" w:color="auto" w:fill="auto"/>
            <w:vAlign w:val="center"/>
          </w:tcPr>
          <w:p>
            <w:pPr>
              <w:pStyle w:val="0"/>
              <w:rPr>
                <w:rFonts w:hint="default"/>
                <w:sz w:val="22"/>
              </w:rPr>
            </w:pPr>
            <w:r>
              <w:rPr>
                <w:rFonts w:hint="eastAsia"/>
                <w:sz w:val="22"/>
              </w:rPr>
              <w:t>敷地</w:t>
            </w:r>
          </w:p>
        </w:tc>
        <w:tc>
          <w:tcPr>
            <w:tcW w:w="1701" w:type="dxa"/>
            <w:shd w:val="clear" w:color="auto" w:fill="auto"/>
            <w:vAlign w:val="center"/>
          </w:tcPr>
          <w:p>
            <w:pPr>
              <w:pStyle w:val="0"/>
              <w:jc w:val="center"/>
              <w:rPr>
                <w:rFonts w:hint="default"/>
                <w:sz w:val="22"/>
              </w:rPr>
            </w:pPr>
            <w:r>
              <w:rPr>
                <w:rFonts w:hint="eastAsia"/>
                <w:sz w:val="22"/>
              </w:rPr>
              <w:t>敷地全体</w:t>
            </w:r>
          </w:p>
        </w:tc>
        <w:tc>
          <w:tcPr>
            <w:tcW w:w="5386" w:type="dxa"/>
            <w:vAlign w:val="center"/>
          </w:tcPr>
          <w:p>
            <w:pPr>
              <w:pStyle w:val="0"/>
              <w:jc w:val="right"/>
              <w:rPr>
                <w:rFonts w:hint="default"/>
                <w:sz w:val="22"/>
              </w:rPr>
            </w:pPr>
            <w:r>
              <w:rPr>
                <w:rFonts w:hint="eastAsia"/>
                <w:sz w:val="22"/>
              </w:rPr>
              <w:t>１８６５</w:t>
            </w:r>
            <w:r>
              <w:rPr>
                <w:rFonts w:hint="eastAsia"/>
                <w:sz w:val="22"/>
              </w:rPr>
              <w:t>.</w:t>
            </w:r>
            <w:r>
              <w:rPr>
                <w:rFonts w:hint="eastAsia"/>
                <w:sz w:val="22"/>
              </w:rPr>
              <w:t>８４　㎡</w:t>
            </w:r>
          </w:p>
        </w:tc>
      </w:tr>
      <w:tr>
        <w:trPr/>
        <w:tc>
          <w:tcPr>
            <w:tcW w:w="2835" w:type="dxa"/>
            <w:vMerge w:val="continue"/>
            <w:shd w:val="clear" w:color="auto" w:fill="auto"/>
            <w:vAlign w:val="center"/>
          </w:tcPr>
          <w:p>
            <w:pPr>
              <w:pStyle w:val="0"/>
              <w:rPr>
                <w:rFonts w:hint="default"/>
                <w:sz w:val="20"/>
              </w:rPr>
            </w:pPr>
          </w:p>
        </w:tc>
        <w:tc>
          <w:tcPr>
            <w:tcW w:w="1701" w:type="dxa"/>
            <w:shd w:val="clear" w:color="auto" w:fill="auto"/>
            <w:vAlign w:val="center"/>
          </w:tcPr>
          <w:p>
            <w:pPr>
              <w:pStyle w:val="0"/>
              <w:jc w:val="center"/>
              <w:rPr>
                <w:rFonts w:hint="default"/>
                <w:sz w:val="22"/>
              </w:rPr>
            </w:pPr>
            <w:r>
              <w:rPr>
                <w:rFonts w:hint="eastAsia"/>
                <w:sz w:val="22"/>
              </w:rPr>
              <w:t>園庭</w:t>
            </w:r>
          </w:p>
        </w:tc>
        <w:tc>
          <w:tcPr>
            <w:tcW w:w="5386" w:type="dxa"/>
            <w:vAlign w:val="center"/>
          </w:tcPr>
          <w:p>
            <w:pPr>
              <w:pStyle w:val="0"/>
              <w:jc w:val="right"/>
              <w:rPr>
                <w:rFonts w:hint="default"/>
                <w:sz w:val="22"/>
              </w:rPr>
            </w:pPr>
            <w:r>
              <w:rPr>
                <w:rFonts w:hint="eastAsia"/>
                <w:sz w:val="22"/>
              </w:rPr>
              <w:t>７２１</w:t>
            </w:r>
            <w:r>
              <w:rPr>
                <w:rFonts w:hint="eastAsia"/>
                <w:sz w:val="22"/>
              </w:rPr>
              <w:t>.</w:t>
            </w:r>
            <w:r>
              <w:rPr>
                <w:rFonts w:hint="eastAsia"/>
                <w:sz w:val="22"/>
              </w:rPr>
              <w:t>９０　㎡</w:t>
            </w:r>
          </w:p>
        </w:tc>
      </w:tr>
      <w:tr>
        <w:trPr/>
        <w:tc>
          <w:tcPr>
            <w:tcW w:w="2835" w:type="dxa"/>
            <w:vMerge w:val="restart"/>
            <w:shd w:val="clear" w:color="auto" w:fill="auto"/>
            <w:vAlign w:val="center"/>
          </w:tcPr>
          <w:p>
            <w:pPr>
              <w:pStyle w:val="0"/>
              <w:rPr>
                <w:rFonts w:hint="default"/>
                <w:sz w:val="22"/>
              </w:rPr>
            </w:pPr>
            <w:r>
              <w:rPr>
                <w:rFonts w:hint="eastAsia"/>
                <w:sz w:val="22"/>
              </w:rPr>
              <w:t>園舎</w:t>
            </w:r>
          </w:p>
        </w:tc>
        <w:tc>
          <w:tcPr>
            <w:tcW w:w="1701" w:type="dxa"/>
            <w:shd w:val="clear" w:color="auto" w:fill="auto"/>
            <w:vAlign w:val="center"/>
          </w:tcPr>
          <w:p>
            <w:pPr>
              <w:pStyle w:val="0"/>
              <w:jc w:val="center"/>
              <w:rPr>
                <w:rFonts w:hint="default"/>
                <w:sz w:val="22"/>
              </w:rPr>
            </w:pPr>
            <w:r>
              <w:rPr>
                <w:rFonts w:hint="eastAsia"/>
                <w:sz w:val="22"/>
              </w:rPr>
              <w:t>構造</w:t>
            </w:r>
          </w:p>
        </w:tc>
        <w:tc>
          <w:tcPr>
            <w:tcW w:w="5386" w:type="dxa"/>
            <w:vAlign w:val="center"/>
          </w:tcPr>
          <w:p>
            <w:pPr>
              <w:pStyle w:val="0"/>
              <w:jc w:val="right"/>
              <w:rPr>
                <w:rFonts w:hint="default"/>
                <w:sz w:val="22"/>
              </w:rPr>
            </w:pPr>
            <w:r>
              <w:rPr>
                <w:rFonts w:hint="eastAsia"/>
                <w:sz w:val="22"/>
              </w:rPr>
              <w:t>木造・鉄筋コンクリート造</w:t>
            </w:r>
          </w:p>
        </w:tc>
      </w:tr>
      <w:tr>
        <w:trPr/>
        <w:tc>
          <w:tcPr>
            <w:tcW w:w="2835" w:type="dxa"/>
            <w:vMerge w:val="continue"/>
            <w:shd w:val="clear" w:color="auto" w:fill="auto"/>
            <w:vAlign w:val="center"/>
          </w:tcPr>
          <w:p>
            <w:pPr>
              <w:pStyle w:val="0"/>
              <w:rPr>
                <w:rFonts w:hint="default"/>
                <w:sz w:val="20"/>
              </w:rPr>
            </w:pPr>
          </w:p>
        </w:tc>
        <w:tc>
          <w:tcPr>
            <w:tcW w:w="1701" w:type="dxa"/>
            <w:shd w:val="clear" w:color="auto" w:fill="auto"/>
            <w:vAlign w:val="center"/>
          </w:tcPr>
          <w:p>
            <w:pPr>
              <w:pStyle w:val="0"/>
              <w:jc w:val="center"/>
              <w:rPr>
                <w:rFonts w:hint="default"/>
                <w:sz w:val="22"/>
              </w:rPr>
            </w:pPr>
            <w:r>
              <w:rPr>
                <w:rFonts w:hint="eastAsia"/>
                <w:sz w:val="22"/>
              </w:rPr>
              <w:t>延べ</w:t>
            </w:r>
          </w:p>
        </w:tc>
        <w:tc>
          <w:tcPr>
            <w:tcW w:w="5386" w:type="dxa"/>
            <w:vAlign w:val="center"/>
          </w:tcPr>
          <w:p>
            <w:pPr>
              <w:pStyle w:val="0"/>
              <w:jc w:val="right"/>
              <w:rPr>
                <w:rFonts w:hint="default"/>
                <w:sz w:val="22"/>
              </w:rPr>
            </w:pPr>
            <w:r>
              <w:rPr>
                <w:rFonts w:hint="eastAsia"/>
                <w:sz w:val="22"/>
              </w:rPr>
              <w:t>　７４２．９０㎡</w:t>
            </w:r>
          </w:p>
        </w:tc>
      </w:tr>
    </w:tbl>
    <w:p>
      <w:pPr>
        <w:pStyle w:val="0"/>
        <w:jc w:val="left"/>
        <w:rPr>
          <w:rFonts w:hint="default"/>
          <w:b w:val="1"/>
          <w:color w:val="FF0000"/>
          <w:sz w:val="22"/>
        </w:rPr>
      </w:pPr>
    </w:p>
    <w:p>
      <w:pPr>
        <w:pStyle w:val="0"/>
        <w:jc w:val="left"/>
        <w:rPr>
          <w:rFonts w:hint="default"/>
          <w:b w:val="1"/>
          <w:color w:val="FF0000"/>
          <w:sz w:val="22"/>
        </w:rPr>
      </w:pPr>
      <w:r>
        <w:rPr>
          <w:rFonts w:hint="eastAsia"/>
          <w:b w:val="1"/>
          <w:sz w:val="22"/>
        </w:rPr>
        <w:t>（４）主な設備の概要</w:t>
      </w:r>
    </w:p>
    <w:tbl>
      <w:tblPr>
        <w:tblStyle w:val="30"/>
        <w:tblpPr w:leftFromText="0" w:rightFromText="0" w:topFromText="0" w:bottomFromText="0" w:vertAnchor="text" w:horzAnchor="margin" w:tblpX="41" w:tblpY="216"/>
        <w:tblOverlap w:val="never"/>
        <w:tblW w:w="9922" w:type="dxa"/>
        <w:tblLayout w:type="fixed"/>
        <w:tblLook w:firstRow="1" w:lastRow="0" w:firstColumn="1" w:lastColumn="0" w:noHBand="0" w:noVBand="1" w:val="04A0"/>
      </w:tblPr>
      <w:tblGrid>
        <w:gridCol w:w="2835"/>
        <w:gridCol w:w="1701"/>
        <w:gridCol w:w="5386"/>
      </w:tblGrid>
      <w:tr>
        <w:trPr/>
        <w:tc>
          <w:tcPr>
            <w:tcW w:w="2835" w:type="dxa"/>
            <w:shd w:val="clear" w:color="auto" w:fill="auto"/>
            <w:vAlign w:val="center"/>
          </w:tcPr>
          <w:p>
            <w:pPr>
              <w:pStyle w:val="0"/>
              <w:jc w:val="center"/>
              <w:rPr>
                <w:rFonts w:hint="default"/>
                <w:sz w:val="22"/>
              </w:rPr>
            </w:pPr>
            <w:r>
              <w:rPr>
                <w:rFonts w:hint="eastAsia"/>
                <w:sz w:val="22"/>
              </w:rPr>
              <w:t>設備</w:t>
            </w:r>
          </w:p>
        </w:tc>
        <w:tc>
          <w:tcPr>
            <w:tcW w:w="1701" w:type="dxa"/>
            <w:shd w:val="clear" w:color="auto" w:fill="auto"/>
            <w:vAlign w:val="center"/>
          </w:tcPr>
          <w:p>
            <w:pPr>
              <w:pStyle w:val="0"/>
              <w:jc w:val="center"/>
              <w:rPr>
                <w:rFonts w:hint="default"/>
                <w:sz w:val="22"/>
              </w:rPr>
            </w:pPr>
            <w:r>
              <w:rPr>
                <w:rFonts w:hint="eastAsia"/>
                <w:sz w:val="22"/>
              </w:rPr>
              <w:t>部屋数</w:t>
            </w:r>
          </w:p>
        </w:tc>
        <w:tc>
          <w:tcPr>
            <w:tcW w:w="5386" w:type="dxa"/>
            <w:shd w:val="clear" w:color="auto" w:fill="auto"/>
            <w:vAlign w:val="center"/>
          </w:tcPr>
          <w:p>
            <w:pPr>
              <w:pStyle w:val="0"/>
              <w:jc w:val="center"/>
              <w:rPr>
                <w:rFonts w:hint="default"/>
                <w:sz w:val="22"/>
              </w:rPr>
            </w:pPr>
            <w:r>
              <w:rPr>
                <w:rFonts w:hint="eastAsia"/>
                <w:sz w:val="22"/>
              </w:rPr>
              <w:t>備考</w:t>
            </w:r>
          </w:p>
        </w:tc>
      </w:tr>
      <w:tr>
        <w:trPr/>
        <w:tc>
          <w:tcPr>
            <w:tcW w:w="2835" w:type="dxa"/>
            <w:shd w:val="clear" w:color="auto" w:fill="auto"/>
            <w:vAlign w:val="center"/>
          </w:tcPr>
          <w:p>
            <w:pPr>
              <w:pStyle w:val="0"/>
              <w:rPr>
                <w:rFonts w:hint="default"/>
                <w:sz w:val="22"/>
              </w:rPr>
            </w:pPr>
            <w:r>
              <w:rPr>
                <w:rFonts w:hint="eastAsia"/>
                <w:sz w:val="22"/>
              </w:rPr>
              <w:t>　乳児室　ほふく室</w:t>
            </w:r>
          </w:p>
        </w:tc>
        <w:tc>
          <w:tcPr>
            <w:tcW w:w="1701" w:type="dxa"/>
            <w:vAlign w:val="center"/>
          </w:tcPr>
          <w:p>
            <w:pPr>
              <w:pStyle w:val="0"/>
              <w:jc w:val="right"/>
              <w:rPr>
                <w:rFonts w:hint="default"/>
                <w:sz w:val="22"/>
              </w:rPr>
            </w:pPr>
            <w:r>
              <w:rPr>
                <w:rFonts w:hint="eastAsia"/>
                <w:sz w:val="22"/>
              </w:rPr>
              <w:t>1</w:t>
            </w:r>
            <w:r>
              <w:rPr>
                <w:rFonts w:hint="eastAsia"/>
                <w:sz w:val="22"/>
              </w:rPr>
              <w:t>室</w:t>
            </w:r>
          </w:p>
        </w:tc>
        <w:tc>
          <w:tcPr>
            <w:tcW w:w="5386" w:type="dxa"/>
            <w:vAlign w:val="center"/>
          </w:tcPr>
          <w:p>
            <w:pPr>
              <w:pStyle w:val="0"/>
              <w:rPr>
                <w:rFonts w:hint="default"/>
                <w:sz w:val="24"/>
              </w:rPr>
            </w:pPr>
            <w:r>
              <w:rPr>
                <w:rFonts w:hint="eastAsia"/>
                <w:sz w:val="22"/>
              </w:rPr>
              <w:t>ひよこ組：</w:t>
            </w:r>
            <w:r>
              <w:rPr>
                <w:rFonts w:hint="eastAsia"/>
                <w:sz w:val="22"/>
              </w:rPr>
              <w:t>0</w:t>
            </w:r>
            <w:r>
              <w:rPr>
                <w:rFonts w:hint="eastAsia"/>
                <w:sz w:val="22"/>
              </w:rPr>
              <w:t>歳児　りす組：</w:t>
            </w:r>
            <w:r>
              <w:rPr>
                <w:rFonts w:hint="eastAsia"/>
                <w:sz w:val="22"/>
              </w:rPr>
              <w:t>1</w:t>
            </w:r>
            <w:r>
              <w:rPr>
                <w:rFonts w:hint="eastAsia"/>
                <w:sz w:val="22"/>
              </w:rPr>
              <w:t>歳児</w:t>
            </w:r>
          </w:p>
        </w:tc>
      </w:tr>
      <w:tr>
        <w:trPr/>
        <w:tc>
          <w:tcPr>
            <w:tcW w:w="2835" w:type="dxa"/>
            <w:shd w:val="clear" w:color="auto" w:fill="auto"/>
            <w:vAlign w:val="center"/>
          </w:tcPr>
          <w:p>
            <w:pPr>
              <w:pStyle w:val="0"/>
              <w:ind w:firstLine="251" w:firstLineChars="100"/>
              <w:rPr>
                <w:rFonts w:hint="default"/>
                <w:sz w:val="22"/>
              </w:rPr>
            </w:pPr>
            <w:r>
              <w:rPr>
                <w:rFonts w:hint="eastAsia"/>
                <w:sz w:val="22"/>
              </w:rPr>
              <w:t>保育室</w:t>
            </w:r>
          </w:p>
        </w:tc>
        <w:tc>
          <w:tcPr>
            <w:tcW w:w="1701" w:type="dxa"/>
            <w:vAlign w:val="center"/>
          </w:tcPr>
          <w:p>
            <w:pPr>
              <w:pStyle w:val="0"/>
              <w:jc w:val="right"/>
              <w:rPr>
                <w:rFonts w:hint="default"/>
                <w:sz w:val="22"/>
              </w:rPr>
            </w:pPr>
            <w:r>
              <w:rPr>
                <w:rFonts w:hint="eastAsia"/>
                <w:sz w:val="22"/>
              </w:rPr>
              <w:t>4</w:t>
            </w:r>
            <w:r>
              <w:rPr>
                <w:rFonts w:hint="eastAsia"/>
                <w:sz w:val="22"/>
              </w:rPr>
              <w:t>室</w:t>
            </w:r>
          </w:p>
        </w:tc>
        <w:tc>
          <w:tcPr>
            <w:tcW w:w="5386" w:type="dxa"/>
            <w:vAlign w:val="center"/>
          </w:tcPr>
          <w:p>
            <w:pPr>
              <w:pStyle w:val="0"/>
              <w:rPr>
                <w:rFonts w:hint="default"/>
                <w:sz w:val="18"/>
              </w:rPr>
            </w:pPr>
            <w:r>
              <w:rPr>
                <w:rFonts w:hint="eastAsia"/>
                <w:sz w:val="18"/>
              </w:rPr>
              <w:t>うさぎ組：２歳児クラス、こあら組：３歳児クラス、</w:t>
            </w:r>
          </w:p>
          <w:p>
            <w:pPr>
              <w:pStyle w:val="0"/>
              <w:rPr>
                <w:rFonts w:hint="default"/>
                <w:sz w:val="18"/>
              </w:rPr>
            </w:pPr>
            <w:r>
              <w:rPr>
                <w:rFonts w:hint="eastAsia"/>
                <w:sz w:val="18"/>
              </w:rPr>
              <w:t>ぱんだ組：４歳児クラス、きりん組５歳児クラス</w:t>
            </w:r>
          </w:p>
        </w:tc>
      </w:tr>
      <w:tr>
        <w:trPr/>
        <w:tc>
          <w:tcPr>
            <w:tcW w:w="2835" w:type="dxa"/>
            <w:shd w:val="clear" w:color="auto" w:fill="auto"/>
            <w:vAlign w:val="center"/>
          </w:tcPr>
          <w:p>
            <w:pPr>
              <w:pStyle w:val="0"/>
              <w:ind w:firstLine="251" w:firstLineChars="100"/>
              <w:rPr>
                <w:rFonts w:hint="default"/>
                <w:sz w:val="22"/>
              </w:rPr>
            </w:pPr>
            <w:r>
              <w:rPr>
                <w:rFonts w:hint="eastAsia"/>
                <w:sz w:val="22"/>
              </w:rPr>
              <w:t>遊戯室</w:t>
            </w:r>
          </w:p>
        </w:tc>
        <w:tc>
          <w:tcPr>
            <w:tcW w:w="1701" w:type="dxa"/>
            <w:vAlign w:val="center"/>
          </w:tcPr>
          <w:p>
            <w:pPr>
              <w:pStyle w:val="0"/>
              <w:jc w:val="right"/>
              <w:rPr>
                <w:rFonts w:hint="default"/>
                <w:sz w:val="24"/>
              </w:rPr>
            </w:pPr>
            <w:r>
              <w:rPr>
                <w:rFonts w:hint="eastAsia"/>
                <w:sz w:val="24"/>
              </w:rPr>
              <w:t>　</w:t>
            </w:r>
            <w:r>
              <w:rPr>
                <w:rFonts w:hint="eastAsia"/>
              </w:rPr>
              <w:t>1</w:t>
            </w:r>
            <w:r>
              <w:rPr>
                <w:rFonts w:hint="eastAsia"/>
                <w:sz w:val="22"/>
              </w:rPr>
              <w:t>室</w:t>
            </w:r>
          </w:p>
        </w:tc>
        <w:tc>
          <w:tcPr>
            <w:tcW w:w="5386" w:type="dxa"/>
            <w:vAlign w:val="center"/>
          </w:tcPr>
          <w:p>
            <w:pPr>
              <w:pStyle w:val="0"/>
              <w:rPr>
                <w:rFonts w:hint="default"/>
                <w:sz w:val="22"/>
              </w:rPr>
            </w:pPr>
          </w:p>
        </w:tc>
      </w:tr>
      <w:tr>
        <w:trPr/>
        <w:tc>
          <w:tcPr>
            <w:tcW w:w="2835" w:type="dxa"/>
            <w:shd w:val="clear" w:color="auto" w:fill="auto"/>
            <w:vAlign w:val="center"/>
          </w:tcPr>
          <w:p>
            <w:pPr>
              <w:pStyle w:val="0"/>
              <w:ind w:firstLine="251" w:firstLineChars="100"/>
              <w:rPr>
                <w:rFonts w:hint="default"/>
                <w:sz w:val="22"/>
              </w:rPr>
            </w:pPr>
            <w:r>
              <w:rPr>
                <w:rFonts w:hint="eastAsia"/>
                <w:sz w:val="22"/>
              </w:rPr>
              <w:t>調理室</w:t>
            </w:r>
          </w:p>
        </w:tc>
        <w:tc>
          <w:tcPr>
            <w:tcW w:w="1701" w:type="dxa"/>
            <w:vAlign w:val="center"/>
          </w:tcPr>
          <w:p>
            <w:pPr>
              <w:pStyle w:val="0"/>
              <w:jc w:val="right"/>
              <w:rPr>
                <w:rFonts w:hint="default"/>
                <w:sz w:val="24"/>
              </w:rPr>
            </w:pPr>
            <w:r>
              <w:rPr>
                <w:rFonts w:hint="eastAsia"/>
                <w:sz w:val="24"/>
              </w:rPr>
              <w:t>　</w:t>
            </w:r>
            <w:r>
              <w:rPr>
                <w:rFonts w:hint="eastAsia"/>
              </w:rPr>
              <w:t>1</w:t>
            </w:r>
            <w:r>
              <w:rPr>
                <w:rFonts w:hint="eastAsia"/>
                <w:sz w:val="22"/>
              </w:rPr>
              <w:t>室</w:t>
            </w:r>
          </w:p>
        </w:tc>
        <w:tc>
          <w:tcPr>
            <w:tcW w:w="5386" w:type="dxa"/>
            <w:vAlign w:val="center"/>
          </w:tcPr>
          <w:p>
            <w:pPr>
              <w:pStyle w:val="0"/>
              <w:rPr>
                <w:rFonts w:hint="default"/>
                <w:sz w:val="22"/>
              </w:rPr>
            </w:pPr>
          </w:p>
        </w:tc>
      </w:tr>
      <w:tr>
        <w:trPr/>
        <w:tc>
          <w:tcPr>
            <w:tcW w:w="2835" w:type="dxa"/>
            <w:shd w:val="clear" w:color="auto" w:fill="auto"/>
            <w:vAlign w:val="center"/>
          </w:tcPr>
          <w:p>
            <w:pPr>
              <w:pStyle w:val="0"/>
              <w:rPr>
                <w:rFonts w:hint="default"/>
                <w:sz w:val="22"/>
              </w:rPr>
            </w:pPr>
            <w:r>
              <w:rPr>
                <w:rFonts w:hint="eastAsia"/>
                <w:sz w:val="22"/>
              </w:rPr>
              <w:t>　子育て支援室</w:t>
            </w:r>
          </w:p>
        </w:tc>
        <w:tc>
          <w:tcPr>
            <w:tcW w:w="1701" w:type="dxa"/>
            <w:vAlign w:val="center"/>
          </w:tcPr>
          <w:p>
            <w:pPr>
              <w:pStyle w:val="0"/>
              <w:jc w:val="right"/>
              <w:rPr>
                <w:rFonts w:hint="default"/>
                <w:sz w:val="24"/>
              </w:rPr>
            </w:pPr>
            <w:r>
              <w:rPr>
                <w:rFonts w:hint="eastAsia"/>
                <w:sz w:val="22"/>
              </w:rPr>
              <w:t>1</w:t>
            </w:r>
            <w:r>
              <w:rPr>
                <w:rFonts w:hint="eastAsia"/>
                <w:sz w:val="22"/>
              </w:rPr>
              <w:t>室</w:t>
            </w:r>
          </w:p>
        </w:tc>
        <w:tc>
          <w:tcPr>
            <w:tcW w:w="5386" w:type="dxa"/>
            <w:vAlign w:val="center"/>
          </w:tcPr>
          <w:p>
            <w:pPr>
              <w:pStyle w:val="0"/>
              <w:rPr>
                <w:rFonts w:hint="default"/>
                <w:sz w:val="22"/>
              </w:rPr>
            </w:pPr>
          </w:p>
        </w:tc>
      </w:tr>
      <w:tr>
        <w:trPr/>
        <w:tc>
          <w:tcPr>
            <w:tcW w:w="2835" w:type="dxa"/>
            <w:shd w:val="clear" w:color="auto" w:fill="auto"/>
            <w:vAlign w:val="center"/>
          </w:tcPr>
          <w:p>
            <w:pPr>
              <w:pStyle w:val="0"/>
              <w:rPr>
                <w:rFonts w:hint="default"/>
                <w:sz w:val="22"/>
              </w:rPr>
            </w:pPr>
            <w:r>
              <w:rPr>
                <w:rFonts w:hint="eastAsia"/>
                <w:sz w:val="22"/>
              </w:rPr>
              <w:t>　職員室・医務室</w:t>
            </w:r>
          </w:p>
        </w:tc>
        <w:tc>
          <w:tcPr>
            <w:tcW w:w="1701" w:type="dxa"/>
            <w:vAlign w:val="center"/>
          </w:tcPr>
          <w:p>
            <w:pPr>
              <w:pStyle w:val="0"/>
              <w:jc w:val="right"/>
              <w:rPr>
                <w:rFonts w:hint="default"/>
                <w:sz w:val="24"/>
              </w:rPr>
            </w:pPr>
            <w:r>
              <w:rPr>
                <w:rFonts w:hint="eastAsia"/>
                <w:sz w:val="22"/>
              </w:rPr>
              <w:t>1</w:t>
            </w:r>
            <w:r>
              <w:rPr>
                <w:rFonts w:hint="eastAsia"/>
                <w:sz w:val="22"/>
              </w:rPr>
              <w:t>室</w:t>
            </w:r>
          </w:p>
        </w:tc>
        <w:tc>
          <w:tcPr>
            <w:tcW w:w="5386" w:type="dxa"/>
            <w:vAlign w:val="center"/>
          </w:tcPr>
          <w:p>
            <w:pPr>
              <w:pStyle w:val="0"/>
              <w:rPr>
                <w:rFonts w:hint="default"/>
                <w:sz w:val="22"/>
              </w:rPr>
            </w:pPr>
          </w:p>
        </w:tc>
      </w:tr>
    </w:tbl>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r>
        <w:rPr>
          <w:rFonts w:hint="eastAsia"/>
          <w:b w:val="1"/>
          <w:sz w:val="22"/>
        </w:rPr>
        <w:t>（５）職員体制（</w:t>
      </w:r>
      <w:r>
        <w:rPr>
          <w:rFonts w:hint="eastAsia" w:asciiTheme="minorEastAsia" w:hAnsiTheme="minorEastAsia"/>
          <w:b w:val="1"/>
          <w:sz w:val="22"/>
        </w:rPr>
        <w:t>令和６年４月１日</w:t>
      </w:r>
      <w:r>
        <w:rPr>
          <w:rFonts w:hint="eastAsia"/>
          <w:b w:val="1"/>
          <w:sz w:val="22"/>
        </w:rPr>
        <w:t>　現在）</w:t>
      </w:r>
    </w:p>
    <w:tbl>
      <w:tblPr>
        <w:tblStyle w:val="30"/>
        <w:tblpPr w:leftFromText="0" w:rightFromText="0" w:topFromText="0" w:bottomFromText="0" w:vertAnchor="text" w:horzAnchor="margin" w:tblpX="-9" w:tblpY="156"/>
        <w:tblOverlap w:val="never"/>
        <w:tblW w:w="9922" w:type="dxa"/>
        <w:tblLayout w:type="fixed"/>
        <w:tblLook w:firstRow="1" w:lastRow="0" w:firstColumn="1" w:lastColumn="0" w:noHBand="0" w:noVBand="1" w:val="04A0"/>
      </w:tblPr>
      <w:tblGrid>
        <w:gridCol w:w="2835"/>
        <w:gridCol w:w="1134"/>
        <w:gridCol w:w="1134"/>
        <w:gridCol w:w="1134"/>
        <w:gridCol w:w="3685"/>
      </w:tblGrid>
      <w:tr>
        <w:trPr/>
        <w:tc>
          <w:tcPr>
            <w:tcW w:w="2835" w:type="dxa"/>
            <w:shd w:val="clear" w:color="auto" w:fill="auto"/>
            <w:vAlign w:val="center"/>
          </w:tcPr>
          <w:p>
            <w:pPr>
              <w:pStyle w:val="0"/>
              <w:jc w:val="center"/>
              <w:rPr>
                <w:rFonts w:hint="default"/>
                <w:sz w:val="22"/>
              </w:rPr>
            </w:pPr>
            <w:r>
              <w:rPr>
                <w:rFonts w:hint="eastAsia"/>
                <w:sz w:val="22"/>
              </w:rPr>
              <w:t>職種</w:t>
            </w:r>
          </w:p>
        </w:tc>
        <w:tc>
          <w:tcPr>
            <w:tcW w:w="1134" w:type="dxa"/>
            <w:shd w:val="clear" w:color="auto" w:fill="auto"/>
            <w:vAlign w:val="center"/>
          </w:tcPr>
          <w:p>
            <w:pPr>
              <w:pStyle w:val="0"/>
              <w:jc w:val="center"/>
              <w:rPr>
                <w:rFonts w:hint="default"/>
                <w:sz w:val="22"/>
              </w:rPr>
            </w:pPr>
            <w:r>
              <w:rPr>
                <w:rFonts w:hint="eastAsia"/>
                <w:sz w:val="22"/>
              </w:rPr>
              <w:t>員数</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常勤</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2"/>
              </w:rPr>
            </w:pPr>
            <w:r>
              <w:rPr>
                <w:rFonts w:hint="eastAsia"/>
                <w:sz w:val="22"/>
              </w:rPr>
              <w:t>非常勤</w:t>
            </w:r>
          </w:p>
        </w:tc>
        <w:tc>
          <w:tcPr>
            <w:tcW w:w="3685" w:type="dxa"/>
            <w:shd w:val="clear" w:color="auto" w:fill="auto"/>
            <w:vAlign w:val="center"/>
          </w:tcPr>
          <w:p>
            <w:pPr>
              <w:pStyle w:val="0"/>
              <w:jc w:val="center"/>
              <w:rPr>
                <w:rFonts w:hint="default"/>
                <w:sz w:val="22"/>
              </w:rPr>
            </w:pPr>
            <w:r>
              <w:rPr>
                <w:rFonts w:hint="eastAsia"/>
                <w:sz w:val="22"/>
              </w:rPr>
              <w:t>備考</w:t>
            </w:r>
          </w:p>
        </w:tc>
      </w:tr>
      <w:tr>
        <w:trPr/>
        <w:tc>
          <w:tcPr>
            <w:tcW w:w="2835" w:type="dxa"/>
            <w:shd w:val="clear" w:color="auto" w:fill="auto"/>
            <w:vAlign w:val="center"/>
          </w:tcPr>
          <w:p>
            <w:pPr>
              <w:pStyle w:val="0"/>
              <w:rPr>
                <w:rFonts w:hint="default"/>
                <w:sz w:val="22"/>
              </w:rPr>
            </w:pPr>
            <w:r>
              <w:rPr>
                <w:rFonts w:hint="eastAsia"/>
                <w:sz w:val="22"/>
              </w:rPr>
              <w:t>（園長）</w:t>
            </w:r>
          </w:p>
        </w:tc>
        <w:tc>
          <w:tcPr>
            <w:tcW w:w="1134" w:type="dxa"/>
            <w:vAlign w:val="center"/>
          </w:tcPr>
          <w:p>
            <w:pPr>
              <w:pStyle w:val="0"/>
              <w:jc w:val="right"/>
              <w:rPr>
                <w:rFonts w:hint="default"/>
                <w:sz w:val="22"/>
              </w:rPr>
            </w:pPr>
            <w:r>
              <w:rPr>
                <w:rFonts w:hint="eastAsia"/>
                <w:sz w:val="22"/>
              </w:rPr>
              <w:t>1</w:t>
            </w:r>
            <w:r>
              <w:rPr>
                <w:rFonts w:hint="eastAsia"/>
                <w:sz w:val="22"/>
              </w:rPr>
              <w:t>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2"/>
              </w:rPr>
            </w:pPr>
            <w:r>
              <w:rPr>
                <w:rFonts w:hint="eastAsia"/>
                <w:sz w:val="22"/>
              </w:rPr>
              <w:t>1</w:t>
            </w:r>
            <w:r>
              <w:rPr>
                <w:rFonts w:hint="eastAsia"/>
                <w:sz w:val="22"/>
              </w:rPr>
              <w:t>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22"/>
              </w:rPr>
            </w:pPr>
            <w:r>
              <w:rPr>
                <w:rFonts w:hint="eastAsia"/>
                <w:sz w:val="22"/>
              </w:rPr>
              <w:t>　人</w:t>
            </w:r>
          </w:p>
        </w:tc>
        <w:tc>
          <w:tcPr>
            <w:tcW w:w="3685" w:type="dxa"/>
            <w:shd w:val="clear" w:color="auto" w:fill="auto"/>
            <w:vAlign w:val="center"/>
          </w:tcPr>
          <w:p>
            <w:pPr>
              <w:pStyle w:val="0"/>
              <w:rPr>
                <w:rFonts w:hint="default"/>
                <w:sz w:val="22"/>
              </w:rPr>
            </w:pPr>
          </w:p>
        </w:tc>
      </w:tr>
      <w:tr>
        <w:trPr/>
        <w:tc>
          <w:tcPr>
            <w:tcW w:w="2835" w:type="dxa"/>
            <w:shd w:val="clear" w:color="auto" w:fill="auto"/>
            <w:vAlign w:val="center"/>
          </w:tcPr>
          <w:p>
            <w:pPr>
              <w:pStyle w:val="0"/>
              <w:rPr>
                <w:rFonts w:hint="default"/>
                <w:sz w:val="22"/>
              </w:rPr>
            </w:pPr>
            <w:r>
              <w:rPr>
                <w:rFonts w:hint="eastAsia"/>
                <w:sz w:val="22"/>
              </w:rPr>
              <w:t>（副園長）</w:t>
            </w:r>
          </w:p>
        </w:tc>
        <w:tc>
          <w:tcPr>
            <w:tcW w:w="1134" w:type="dxa"/>
            <w:vAlign w:val="center"/>
          </w:tcPr>
          <w:p>
            <w:pPr>
              <w:pStyle w:val="0"/>
              <w:jc w:val="right"/>
              <w:rPr>
                <w:rFonts w:hint="default"/>
                <w:sz w:val="22"/>
              </w:rPr>
            </w:pPr>
            <w:r>
              <w:rPr>
                <w:rFonts w:hint="eastAsia"/>
                <w:sz w:val="22"/>
              </w:rPr>
              <w:t>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2"/>
              </w:rPr>
            </w:pPr>
            <w:r>
              <w:rPr>
                <w:rFonts w:hint="eastAsia"/>
                <w:sz w:val="22"/>
              </w:rPr>
              <w:t>　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22"/>
              </w:rPr>
            </w:pPr>
            <w:r>
              <w:rPr>
                <w:rFonts w:hint="eastAsia"/>
                <w:sz w:val="22"/>
              </w:rPr>
              <w:t>　人</w:t>
            </w:r>
          </w:p>
        </w:tc>
        <w:tc>
          <w:tcPr>
            <w:tcW w:w="3685" w:type="dxa"/>
            <w:shd w:val="clear" w:color="auto" w:fill="auto"/>
            <w:vAlign w:val="center"/>
          </w:tcPr>
          <w:p>
            <w:pPr>
              <w:pStyle w:val="0"/>
              <w:rPr>
                <w:rFonts w:hint="default"/>
                <w:sz w:val="22"/>
              </w:rPr>
            </w:pPr>
          </w:p>
        </w:tc>
      </w:tr>
      <w:tr>
        <w:trPr/>
        <w:tc>
          <w:tcPr>
            <w:tcW w:w="2835" w:type="dxa"/>
            <w:shd w:val="clear" w:color="auto" w:fill="auto"/>
            <w:vAlign w:val="center"/>
          </w:tcPr>
          <w:p>
            <w:pPr>
              <w:pStyle w:val="0"/>
              <w:rPr>
                <w:rFonts w:hint="default"/>
                <w:sz w:val="22"/>
              </w:rPr>
            </w:pPr>
            <w:r>
              <w:rPr>
                <w:rFonts w:hint="eastAsia"/>
                <w:sz w:val="22"/>
              </w:rPr>
              <w:t>（主任保育教諭）</w:t>
            </w:r>
          </w:p>
        </w:tc>
        <w:tc>
          <w:tcPr>
            <w:tcW w:w="1134" w:type="dxa"/>
            <w:vAlign w:val="center"/>
          </w:tcPr>
          <w:p>
            <w:pPr>
              <w:pStyle w:val="0"/>
              <w:jc w:val="right"/>
              <w:rPr>
                <w:rFonts w:hint="default"/>
                <w:sz w:val="22"/>
              </w:rPr>
            </w:pPr>
            <w:r>
              <w:rPr>
                <w:rFonts w:hint="eastAsia"/>
                <w:sz w:val="22"/>
              </w:rPr>
              <w:t>2</w:t>
            </w:r>
            <w:r>
              <w:rPr>
                <w:rFonts w:hint="eastAsia"/>
                <w:sz w:val="22"/>
              </w:rPr>
              <w:t>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2"/>
              </w:rPr>
            </w:pPr>
            <w:r>
              <w:rPr>
                <w:rFonts w:hint="eastAsia"/>
                <w:sz w:val="22"/>
              </w:rPr>
              <w:t>2</w:t>
            </w:r>
            <w:r>
              <w:rPr>
                <w:rFonts w:hint="eastAsia"/>
                <w:sz w:val="22"/>
              </w:rPr>
              <w:t>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22"/>
              </w:rPr>
            </w:pPr>
            <w:r>
              <w:rPr>
                <w:rFonts w:hint="eastAsia"/>
                <w:sz w:val="22"/>
              </w:rPr>
              <w:t>人</w:t>
            </w:r>
          </w:p>
        </w:tc>
        <w:tc>
          <w:tcPr>
            <w:tcW w:w="3685" w:type="dxa"/>
            <w:shd w:val="clear" w:color="auto" w:fill="auto"/>
            <w:vAlign w:val="center"/>
          </w:tcPr>
          <w:p>
            <w:pPr>
              <w:pStyle w:val="0"/>
              <w:rPr>
                <w:rFonts w:hint="default"/>
                <w:sz w:val="22"/>
              </w:rPr>
            </w:pPr>
          </w:p>
        </w:tc>
      </w:tr>
      <w:tr>
        <w:trPr/>
        <w:tc>
          <w:tcPr>
            <w:tcW w:w="2835" w:type="dxa"/>
            <w:shd w:val="clear" w:color="auto" w:fill="auto"/>
            <w:vAlign w:val="center"/>
          </w:tcPr>
          <w:p>
            <w:pPr>
              <w:pStyle w:val="0"/>
              <w:rPr>
                <w:rFonts w:hint="default"/>
                <w:sz w:val="22"/>
              </w:rPr>
            </w:pPr>
            <w:r>
              <w:rPr>
                <w:rFonts w:hint="eastAsia"/>
                <w:sz w:val="22"/>
              </w:rPr>
              <w:t>（保育教諭）</w:t>
            </w:r>
          </w:p>
        </w:tc>
        <w:tc>
          <w:tcPr>
            <w:tcW w:w="1134" w:type="dxa"/>
            <w:vAlign w:val="center"/>
          </w:tcPr>
          <w:p>
            <w:pPr>
              <w:pStyle w:val="0"/>
              <w:jc w:val="right"/>
              <w:rPr>
                <w:rFonts w:hint="default"/>
                <w:sz w:val="22"/>
              </w:rPr>
            </w:pPr>
            <w:r>
              <w:rPr>
                <w:rFonts w:hint="eastAsia"/>
                <w:sz w:val="22"/>
              </w:rPr>
              <w:t>12</w:t>
            </w:r>
            <w:r>
              <w:rPr>
                <w:rFonts w:hint="eastAsia"/>
                <w:sz w:val="22"/>
              </w:rPr>
              <w:t>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2"/>
              </w:rPr>
            </w:pPr>
            <w:r>
              <w:rPr>
                <w:rFonts w:hint="eastAsia"/>
                <w:sz w:val="22"/>
              </w:rPr>
              <w:t>7</w:t>
            </w:r>
            <w:bookmarkStart w:id="0" w:name="_GoBack"/>
            <w:bookmarkEnd w:id="0"/>
            <w:r>
              <w:rPr>
                <w:rFonts w:hint="eastAsia"/>
                <w:sz w:val="22"/>
              </w:rPr>
              <w:t>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22"/>
              </w:rPr>
            </w:pPr>
            <w:r>
              <w:rPr>
                <w:rFonts w:hint="eastAsia"/>
                <w:sz w:val="22"/>
              </w:rPr>
              <w:t>5</w:t>
            </w:r>
            <w:r>
              <w:rPr>
                <w:rFonts w:hint="eastAsia"/>
                <w:sz w:val="22"/>
              </w:rPr>
              <w:t>人</w:t>
            </w:r>
          </w:p>
        </w:tc>
        <w:tc>
          <w:tcPr>
            <w:tcW w:w="3685" w:type="dxa"/>
            <w:shd w:val="clear" w:color="auto" w:fill="auto"/>
            <w:vAlign w:val="center"/>
          </w:tcPr>
          <w:p>
            <w:pPr>
              <w:pStyle w:val="0"/>
              <w:rPr>
                <w:rFonts w:hint="default"/>
                <w:sz w:val="22"/>
              </w:rPr>
            </w:pPr>
          </w:p>
        </w:tc>
      </w:tr>
      <w:tr>
        <w:trPr/>
        <w:tc>
          <w:tcPr>
            <w:tcW w:w="2835" w:type="dxa"/>
            <w:shd w:val="clear" w:color="auto" w:fill="auto"/>
            <w:vAlign w:val="center"/>
          </w:tcPr>
          <w:p>
            <w:pPr>
              <w:pStyle w:val="0"/>
              <w:rPr>
                <w:rFonts w:hint="eastAsia"/>
              </w:rPr>
            </w:pPr>
            <w:r>
              <w:rPr>
                <w:rFonts w:hint="eastAsia"/>
              </w:rPr>
              <w:t>（教育補助員）</w:t>
            </w:r>
          </w:p>
        </w:tc>
        <w:tc>
          <w:tcPr>
            <w:tcW w:w="1134" w:type="dxa"/>
            <w:vAlign w:val="center"/>
          </w:tcPr>
          <w:p>
            <w:pPr>
              <w:pStyle w:val="0"/>
              <w:rPr>
                <w:rFonts w:hint="eastAsia"/>
              </w:rPr>
            </w:pPr>
            <w:r>
              <w:rPr>
                <w:rFonts w:hint="eastAsia"/>
              </w:rPr>
              <w:t>　　</w:t>
            </w:r>
            <w:r>
              <w:rPr>
                <w:rFonts w:hint="eastAsia"/>
              </w:rPr>
              <w:t>1</w:t>
            </w:r>
            <w:r>
              <w:rPr>
                <w:rFonts w:hint="eastAsia"/>
              </w:rPr>
              <w:t>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rPr>
                <w:rFonts w:hint="eastAsia"/>
              </w:rPr>
            </w:pP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　　</w:t>
            </w:r>
            <w:r>
              <w:rPr>
                <w:rFonts w:hint="eastAsia"/>
              </w:rPr>
              <w:t>1</w:t>
            </w:r>
            <w:r>
              <w:rPr>
                <w:rFonts w:hint="eastAsia"/>
              </w:rPr>
              <w:t>人</w:t>
            </w:r>
          </w:p>
        </w:tc>
        <w:tc>
          <w:tcPr>
            <w:tcW w:w="3685" w:type="dxa"/>
            <w:shd w:val="clear" w:color="auto" w:fill="auto"/>
            <w:vAlign w:val="center"/>
          </w:tcPr>
          <w:p>
            <w:pPr>
              <w:pStyle w:val="0"/>
              <w:rPr>
                <w:rFonts w:hint="eastAsia"/>
              </w:rPr>
            </w:pPr>
          </w:p>
        </w:tc>
      </w:tr>
      <w:tr>
        <w:trPr/>
        <w:tc>
          <w:tcPr>
            <w:tcW w:w="2835" w:type="dxa"/>
            <w:shd w:val="clear" w:color="auto" w:fill="auto"/>
            <w:vAlign w:val="center"/>
          </w:tcPr>
          <w:p>
            <w:pPr>
              <w:pStyle w:val="0"/>
              <w:rPr>
                <w:rFonts w:hint="default"/>
                <w:sz w:val="22"/>
              </w:rPr>
            </w:pPr>
            <w:r>
              <w:rPr>
                <w:rFonts w:hint="eastAsia"/>
                <w:sz w:val="22"/>
              </w:rPr>
              <w:t>（調理員）</w:t>
            </w:r>
          </w:p>
        </w:tc>
        <w:tc>
          <w:tcPr>
            <w:tcW w:w="1134" w:type="dxa"/>
            <w:vAlign w:val="center"/>
          </w:tcPr>
          <w:p>
            <w:pPr>
              <w:pStyle w:val="0"/>
              <w:jc w:val="right"/>
              <w:rPr>
                <w:rFonts w:hint="default"/>
                <w:sz w:val="22"/>
              </w:rPr>
            </w:pPr>
            <w:r>
              <w:rPr>
                <w:rFonts w:hint="eastAsia"/>
                <w:sz w:val="22"/>
              </w:rPr>
              <w:t>　</w:t>
            </w:r>
            <w:r>
              <w:rPr>
                <w:rFonts w:hint="eastAsia"/>
                <w:sz w:val="22"/>
              </w:rPr>
              <w:t>1</w:t>
            </w:r>
            <w:r>
              <w:rPr>
                <w:rFonts w:hint="eastAsia"/>
                <w:sz w:val="22"/>
              </w:rPr>
              <w:t>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2"/>
              </w:rPr>
            </w:pPr>
            <w:r>
              <w:rPr>
                <w:rFonts w:hint="eastAsia"/>
                <w:sz w:val="22"/>
              </w:rPr>
              <w:t>　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22"/>
              </w:rPr>
            </w:pPr>
            <w:r>
              <w:rPr>
                <w:rFonts w:hint="eastAsia"/>
                <w:sz w:val="22"/>
              </w:rPr>
              <w:t>1</w:t>
            </w:r>
            <w:r>
              <w:rPr>
                <w:rFonts w:hint="eastAsia"/>
                <w:sz w:val="22"/>
              </w:rPr>
              <w:t>人</w:t>
            </w:r>
          </w:p>
        </w:tc>
        <w:tc>
          <w:tcPr>
            <w:tcW w:w="3685" w:type="dxa"/>
            <w:shd w:val="clear" w:color="auto" w:fill="auto"/>
            <w:vAlign w:val="center"/>
          </w:tcPr>
          <w:p>
            <w:pPr>
              <w:pStyle w:val="0"/>
              <w:rPr>
                <w:rFonts w:hint="default"/>
                <w:sz w:val="22"/>
              </w:rPr>
            </w:pPr>
          </w:p>
        </w:tc>
      </w:tr>
      <w:tr>
        <w:trPr/>
        <w:tc>
          <w:tcPr>
            <w:tcW w:w="2835" w:type="dxa"/>
            <w:shd w:val="clear" w:color="auto" w:fill="auto"/>
            <w:vAlign w:val="center"/>
          </w:tcPr>
          <w:p>
            <w:pPr>
              <w:pStyle w:val="0"/>
              <w:rPr>
                <w:rFonts w:hint="default"/>
                <w:sz w:val="22"/>
              </w:rPr>
            </w:pPr>
            <w:r>
              <w:rPr>
                <w:rFonts w:hint="eastAsia"/>
                <w:sz w:val="22"/>
              </w:rPr>
              <w:t>（用務員）</w:t>
            </w:r>
          </w:p>
        </w:tc>
        <w:tc>
          <w:tcPr>
            <w:tcW w:w="1134" w:type="dxa"/>
            <w:vAlign w:val="center"/>
          </w:tcPr>
          <w:p>
            <w:pPr>
              <w:pStyle w:val="0"/>
              <w:jc w:val="right"/>
              <w:rPr>
                <w:rFonts w:hint="default"/>
                <w:sz w:val="22"/>
              </w:rPr>
            </w:pPr>
            <w:r>
              <w:rPr>
                <w:rFonts w:hint="eastAsia"/>
                <w:sz w:val="22"/>
              </w:rPr>
              <w:t>2</w:t>
            </w:r>
            <w:r>
              <w:rPr>
                <w:rFonts w:hint="eastAsia"/>
                <w:sz w:val="22"/>
              </w:rPr>
              <w:t>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2"/>
              </w:rPr>
            </w:pPr>
            <w:r>
              <w:rPr>
                <w:rFonts w:hint="eastAsia"/>
                <w:sz w:val="22"/>
              </w:rPr>
              <w:t>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22"/>
              </w:rPr>
            </w:pPr>
            <w:r>
              <w:rPr>
                <w:rFonts w:hint="eastAsia"/>
                <w:sz w:val="22"/>
              </w:rPr>
              <w:t>2</w:t>
            </w:r>
            <w:r>
              <w:rPr>
                <w:rFonts w:hint="eastAsia"/>
                <w:sz w:val="22"/>
              </w:rPr>
              <w:t>人</w:t>
            </w:r>
          </w:p>
        </w:tc>
        <w:tc>
          <w:tcPr>
            <w:tcW w:w="3685" w:type="dxa"/>
            <w:shd w:val="clear" w:color="auto" w:fill="auto"/>
            <w:vAlign w:val="center"/>
          </w:tcPr>
          <w:p>
            <w:pPr>
              <w:pStyle w:val="0"/>
              <w:rPr>
                <w:rFonts w:hint="default"/>
                <w:sz w:val="22"/>
              </w:rPr>
            </w:pPr>
          </w:p>
        </w:tc>
      </w:tr>
    </w:tbl>
    <w:p>
      <w:pPr>
        <w:pStyle w:val="0"/>
        <w:jc w:val="left"/>
        <w:rPr>
          <w:rFonts w:hint="default"/>
          <w:b w:val="1"/>
          <w:sz w:val="22"/>
        </w:rPr>
      </w:pPr>
    </w:p>
    <w:p>
      <w:pPr>
        <w:pStyle w:val="0"/>
        <w:jc w:val="left"/>
        <w:rPr>
          <w:rFonts w:hint="default"/>
          <w:b w:val="1"/>
          <w:sz w:val="22"/>
        </w:rPr>
      </w:pPr>
      <w:r>
        <w:rPr>
          <w:rFonts w:hint="eastAsia"/>
          <w:b w:val="1"/>
          <w:sz w:val="22"/>
        </w:rPr>
        <w:t>（６）利用定員ごとの提供する日及び時間並びに提供を行わない日</w:t>
      </w:r>
    </w:p>
    <w:p>
      <w:pPr>
        <w:pStyle w:val="0"/>
        <w:jc w:val="left"/>
        <w:rPr>
          <w:rFonts w:hint="default"/>
          <w:b w:val="1"/>
          <w:sz w:val="22"/>
        </w:rPr>
      </w:pPr>
      <w:r>
        <w:rPr>
          <w:rFonts w:hint="eastAsia"/>
          <w:b w:val="1"/>
          <w:sz w:val="22"/>
        </w:rPr>
        <w:t>【１号認定子ども（教育標準時間認定）】</w:t>
      </w:r>
    </w:p>
    <w:tbl>
      <w:tblPr>
        <w:tblStyle w:val="30"/>
        <w:tblpPr w:leftFromText="0" w:rightFromText="0" w:topFromText="0" w:bottomFromText="0" w:vertAnchor="text" w:horzAnchor="margin" w:tblpX="34" w:tblpY="384"/>
        <w:tblOverlap w:val="never"/>
        <w:tblW w:w="9922" w:type="dxa"/>
        <w:tblLayout w:type="fixed"/>
        <w:tblLook w:firstRow="1" w:lastRow="0" w:firstColumn="1" w:lastColumn="0" w:noHBand="0" w:noVBand="1" w:val="04A0"/>
      </w:tblPr>
      <w:tblGrid>
        <w:gridCol w:w="2835"/>
        <w:gridCol w:w="1668"/>
        <w:gridCol w:w="5419"/>
      </w:tblGrid>
      <w:tr>
        <w:trPr/>
        <w:tc>
          <w:tcPr>
            <w:tcW w:w="2835" w:type="dxa"/>
            <w:shd w:val="clear" w:color="auto" w:fill="auto"/>
            <w:vAlign w:val="center"/>
          </w:tcPr>
          <w:p>
            <w:pPr>
              <w:pStyle w:val="0"/>
              <w:rPr>
                <w:rFonts w:hint="default"/>
                <w:sz w:val="22"/>
              </w:rPr>
            </w:pPr>
            <w:r>
              <w:rPr>
                <w:rFonts w:hint="eastAsia"/>
                <w:sz w:val="22"/>
              </w:rPr>
              <w:t>提供する曜日</w:t>
            </w:r>
          </w:p>
        </w:tc>
        <w:tc>
          <w:tcPr>
            <w:tcW w:w="7087" w:type="dxa"/>
            <w:gridSpan w:val="2"/>
            <w:vAlign w:val="center"/>
          </w:tcPr>
          <w:p>
            <w:pPr>
              <w:pStyle w:val="0"/>
              <w:rPr>
                <w:rFonts w:hint="default"/>
                <w:sz w:val="22"/>
              </w:rPr>
            </w:pPr>
            <w:r>
              <w:rPr>
                <w:rFonts w:hint="eastAsia"/>
                <w:sz w:val="22"/>
              </w:rPr>
              <w:t>月曜日から金曜日まで</w:t>
            </w:r>
          </w:p>
        </w:tc>
      </w:tr>
      <w:tr>
        <w:trPr/>
        <w:tc>
          <w:tcPr>
            <w:tcW w:w="2835" w:type="dxa"/>
            <w:shd w:val="clear" w:color="auto" w:fill="auto"/>
            <w:vAlign w:val="center"/>
          </w:tcPr>
          <w:p>
            <w:pPr>
              <w:pStyle w:val="0"/>
              <w:rPr>
                <w:rFonts w:hint="default"/>
                <w:sz w:val="22"/>
              </w:rPr>
            </w:pPr>
            <w:r>
              <w:rPr>
                <w:rFonts w:hint="eastAsia"/>
                <w:sz w:val="22"/>
              </w:rPr>
              <w:t>保育時間</w:t>
            </w:r>
          </w:p>
        </w:tc>
        <w:tc>
          <w:tcPr>
            <w:tcW w:w="16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教育標準時間</w:t>
            </w:r>
          </w:p>
        </w:tc>
        <w:tc>
          <w:tcPr>
            <w:tcW w:w="54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753" w:firstLineChars="300"/>
              <w:rPr>
                <w:rFonts w:hint="default"/>
                <w:sz w:val="22"/>
              </w:rPr>
            </w:pPr>
            <w:r>
              <w:rPr>
                <w:rFonts w:hint="eastAsia"/>
                <w:sz w:val="22"/>
              </w:rPr>
              <w:t>９時００分～１４時００分（５時間）</w:t>
            </w:r>
          </w:p>
        </w:tc>
      </w:tr>
      <w:tr>
        <w:trPr/>
        <w:tc>
          <w:tcPr>
            <w:tcW w:w="2835" w:type="dxa"/>
            <w:vMerge w:val="restart"/>
            <w:shd w:val="clear" w:color="auto" w:fill="auto"/>
            <w:vAlign w:val="center"/>
          </w:tcPr>
          <w:p>
            <w:pPr>
              <w:pStyle w:val="0"/>
              <w:rPr>
                <w:rFonts w:hint="default"/>
                <w:sz w:val="22"/>
              </w:rPr>
            </w:pPr>
            <w:r>
              <w:rPr>
                <w:rFonts w:hint="eastAsia"/>
                <w:sz w:val="22"/>
              </w:rPr>
              <w:t>一時預かり</w:t>
            </w:r>
          </w:p>
        </w:tc>
        <w:tc>
          <w:tcPr>
            <w:tcW w:w="166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保育時間</w:t>
            </w:r>
          </w:p>
        </w:tc>
        <w:tc>
          <w:tcPr>
            <w:tcW w:w="5419"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sz w:val="22"/>
              </w:rPr>
            </w:pPr>
            <w:r>
              <w:rPr>
                <w:rFonts w:hint="eastAsia"/>
                <w:sz w:val="22"/>
              </w:rPr>
              <w:t>朝：　７時３０分～　８時３０分</w:t>
            </w:r>
          </w:p>
        </w:tc>
      </w:tr>
      <w:tr>
        <w:trPr/>
        <w:tc>
          <w:tcPr>
            <w:tcW w:w="2835" w:type="dxa"/>
            <w:vMerge w:val="continue"/>
            <w:shd w:val="clear" w:color="auto" w:fill="auto"/>
            <w:vAlign w:val="center"/>
          </w:tcPr>
          <w:p>
            <w:pPr>
              <w:pStyle w:val="0"/>
              <w:rPr>
                <w:rFonts w:hint="default"/>
                <w:sz w:val="20"/>
              </w:rPr>
            </w:pPr>
          </w:p>
        </w:tc>
        <w:tc>
          <w:tcPr>
            <w:tcW w:w="1668"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sz w:val="20"/>
              </w:rPr>
            </w:pPr>
          </w:p>
        </w:tc>
        <w:tc>
          <w:tcPr>
            <w:tcW w:w="5419"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sz w:val="22"/>
              </w:rPr>
            </w:pPr>
            <w:r>
              <w:rPr>
                <w:rFonts w:hint="eastAsia"/>
                <w:sz w:val="22"/>
              </w:rPr>
              <w:t>夕：１４時００分～１８時３０分</w:t>
            </w:r>
          </w:p>
        </w:tc>
      </w:tr>
      <w:tr>
        <w:trPr/>
        <w:tc>
          <w:tcPr>
            <w:tcW w:w="2835" w:type="dxa"/>
            <w:vMerge w:val="continue"/>
            <w:shd w:val="clear" w:color="auto" w:fill="auto"/>
            <w:vAlign w:val="center"/>
          </w:tcPr>
          <w:p>
            <w:pPr>
              <w:pStyle w:val="0"/>
              <w:rPr>
                <w:rFonts w:hint="default"/>
                <w:sz w:val="20"/>
              </w:rPr>
            </w:pPr>
          </w:p>
        </w:tc>
        <w:tc>
          <w:tcPr>
            <w:tcW w:w="1668" w:type="dxa"/>
            <w:vMerge w:val="continue"/>
            <w:shd w:val="clear" w:color="auto" w:fill="auto"/>
            <w:vAlign w:val="center"/>
          </w:tcPr>
          <w:p>
            <w:pPr>
              <w:pStyle w:val="0"/>
              <w:rPr>
                <w:rFonts w:hint="default"/>
                <w:sz w:val="20"/>
              </w:rPr>
            </w:pPr>
          </w:p>
        </w:tc>
        <w:tc>
          <w:tcPr>
            <w:tcW w:w="541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土曜：７時３０分～１３時００分</w:t>
            </w:r>
          </w:p>
        </w:tc>
      </w:tr>
      <w:tr>
        <w:trPr/>
        <w:tc>
          <w:tcPr>
            <w:tcW w:w="2835" w:type="dxa"/>
            <w:vMerge w:val="restart"/>
            <w:shd w:val="clear" w:color="auto" w:fill="auto"/>
            <w:vAlign w:val="center"/>
          </w:tcPr>
          <w:p>
            <w:pPr>
              <w:pStyle w:val="0"/>
              <w:rPr>
                <w:rFonts w:hint="default"/>
                <w:sz w:val="22"/>
              </w:rPr>
            </w:pPr>
            <w:r>
              <w:rPr>
                <w:rFonts w:hint="eastAsia"/>
                <w:sz w:val="22"/>
              </w:rPr>
              <w:t>休業日</w:t>
            </w:r>
          </w:p>
        </w:tc>
        <w:tc>
          <w:tcPr>
            <w:tcW w:w="708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日曜日・土曜日・祝日・県民の日</w:t>
            </w:r>
          </w:p>
        </w:tc>
      </w:tr>
      <w:tr>
        <w:trPr/>
        <w:tc>
          <w:tcPr>
            <w:tcW w:w="2835" w:type="dxa"/>
            <w:vMerge w:val="continue"/>
            <w:shd w:val="clear" w:color="auto" w:fill="auto"/>
            <w:vAlign w:val="center"/>
          </w:tcPr>
          <w:p>
            <w:pPr>
              <w:pStyle w:val="0"/>
              <w:rPr>
                <w:rFonts w:hint="default"/>
                <w:sz w:val="20"/>
              </w:rPr>
            </w:pPr>
          </w:p>
        </w:tc>
        <w:tc>
          <w:tcPr>
            <w:tcW w:w="708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年末・年始（１２月２９日～１月３日）</w:t>
            </w:r>
          </w:p>
        </w:tc>
      </w:tr>
      <w:tr>
        <w:trPr/>
        <w:tc>
          <w:tcPr>
            <w:tcW w:w="2835" w:type="dxa"/>
            <w:vMerge w:val="continue"/>
            <w:shd w:val="clear" w:color="auto" w:fill="auto"/>
            <w:vAlign w:val="center"/>
          </w:tcPr>
          <w:p>
            <w:pPr>
              <w:pStyle w:val="0"/>
              <w:rPr>
                <w:rFonts w:hint="default"/>
                <w:sz w:val="20"/>
              </w:rPr>
            </w:pPr>
          </w:p>
        </w:tc>
        <w:tc>
          <w:tcPr>
            <w:tcW w:w="708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夏季（７月２１日～８月３１日）</w:t>
            </w:r>
          </w:p>
        </w:tc>
      </w:tr>
      <w:tr>
        <w:trPr/>
        <w:tc>
          <w:tcPr>
            <w:tcW w:w="2835" w:type="dxa"/>
            <w:vMerge w:val="continue"/>
            <w:shd w:val="clear" w:color="auto" w:fill="auto"/>
            <w:vAlign w:val="center"/>
          </w:tcPr>
          <w:p>
            <w:pPr>
              <w:pStyle w:val="0"/>
              <w:rPr>
                <w:rFonts w:hint="default"/>
                <w:sz w:val="20"/>
              </w:rPr>
            </w:pPr>
          </w:p>
        </w:tc>
        <w:tc>
          <w:tcPr>
            <w:tcW w:w="708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冬季（１２月２４日～１月６日）</w:t>
            </w:r>
          </w:p>
        </w:tc>
      </w:tr>
      <w:tr>
        <w:trPr/>
        <w:tc>
          <w:tcPr>
            <w:tcW w:w="2835" w:type="dxa"/>
            <w:vMerge w:val="continue"/>
            <w:shd w:val="clear" w:color="auto" w:fill="auto"/>
            <w:vAlign w:val="center"/>
          </w:tcPr>
          <w:p>
            <w:pPr>
              <w:pStyle w:val="0"/>
              <w:rPr>
                <w:rFonts w:hint="default"/>
                <w:sz w:val="20"/>
              </w:rPr>
            </w:pPr>
          </w:p>
        </w:tc>
        <w:tc>
          <w:tcPr>
            <w:tcW w:w="7087"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学年末・学年始休業日（３月２５日～４月４日）</w:t>
            </w:r>
          </w:p>
        </w:tc>
      </w:tr>
    </w:tbl>
    <w:p>
      <w:pPr>
        <w:pStyle w:val="0"/>
        <w:jc w:val="left"/>
        <w:rPr>
          <w:rFonts w:hint="eastAsia"/>
          <w:b w:val="1"/>
          <w:sz w:val="22"/>
        </w:rPr>
      </w:pPr>
    </w:p>
    <w:p>
      <w:pPr>
        <w:pStyle w:val="0"/>
        <w:jc w:val="left"/>
        <w:rPr>
          <w:rFonts w:hint="default"/>
          <w:b w:val="1"/>
          <w:sz w:val="22"/>
        </w:rPr>
      </w:pPr>
      <w:r>
        <w:rPr>
          <w:rFonts w:hint="eastAsia"/>
          <w:b w:val="1"/>
          <w:sz w:val="22"/>
        </w:rPr>
        <w:t>【２号・３号認定子ども（保育認定）】</w:t>
      </w:r>
    </w:p>
    <w:tbl>
      <w:tblPr>
        <w:tblStyle w:val="30"/>
        <w:tblpPr w:leftFromText="0" w:rightFromText="0" w:topFromText="0" w:bottomFromText="0" w:vertAnchor="text" w:horzAnchor="margin" w:tblpX="-9" w:tblpY="240"/>
        <w:tblOverlap w:val="never"/>
        <w:tblW w:w="9922" w:type="dxa"/>
        <w:tblLayout w:type="fixed"/>
        <w:tblLook w:firstRow="1" w:lastRow="0" w:firstColumn="1" w:lastColumn="0" w:noHBand="0" w:noVBand="1" w:val="04A0"/>
      </w:tblPr>
      <w:tblGrid>
        <w:gridCol w:w="2835"/>
        <w:gridCol w:w="1668"/>
        <w:gridCol w:w="5419"/>
      </w:tblGrid>
      <w:tr>
        <w:trPr/>
        <w:tc>
          <w:tcPr>
            <w:tcW w:w="2835" w:type="dxa"/>
            <w:shd w:val="clear" w:color="auto" w:fill="auto"/>
            <w:vAlign w:val="center"/>
          </w:tcPr>
          <w:p>
            <w:pPr>
              <w:pStyle w:val="0"/>
              <w:rPr>
                <w:rFonts w:hint="default"/>
                <w:sz w:val="22"/>
              </w:rPr>
            </w:pPr>
            <w:r>
              <w:rPr>
                <w:rFonts w:hint="eastAsia"/>
                <w:sz w:val="22"/>
              </w:rPr>
              <w:t>提供する曜日</w:t>
            </w:r>
          </w:p>
        </w:tc>
        <w:tc>
          <w:tcPr>
            <w:tcW w:w="7087" w:type="dxa"/>
            <w:gridSpan w:val="2"/>
            <w:vAlign w:val="center"/>
          </w:tcPr>
          <w:p>
            <w:pPr>
              <w:pStyle w:val="0"/>
              <w:rPr>
                <w:rFonts w:hint="default"/>
                <w:sz w:val="22"/>
              </w:rPr>
            </w:pPr>
            <w:r>
              <w:rPr>
                <w:rFonts w:hint="eastAsia"/>
                <w:sz w:val="22"/>
              </w:rPr>
              <w:t>月曜日から土曜日まで</w:t>
            </w:r>
          </w:p>
        </w:tc>
      </w:tr>
      <w:tr>
        <w:trPr/>
        <w:tc>
          <w:tcPr>
            <w:tcW w:w="2835" w:type="dxa"/>
            <w:vMerge w:val="restart"/>
            <w:shd w:val="clear" w:color="auto" w:fill="auto"/>
            <w:vAlign w:val="center"/>
          </w:tcPr>
          <w:p>
            <w:pPr>
              <w:pStyle w:val="0"/>
              <w:rPr>
                <w:rFonts w:hint="default"/>
                <w:sz w:val="22"/>
              </w:rPr>
            </w:pPr>
            <w:r>
              <w:rPr>
                <w:rFonts w:hint="eastAsia"/>
                <w:sz w:val="22"/>
              </w:rPr>
              <w:t>保育時間</w:t>
            </w:r>
          </w:p>
        </w:tc>
        <w:tc>
          <w:tcPr>
            <w:tcW w:w="166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保育標準時間</w:t>
            </w:r>
          </w:p>
        </w:tc>
        <w:tc>
          <w:tcPr>
            <w:tcW w:w="541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502" w:firstLineChars="200"/>
              <w:rPr>
                <w:rFonts w:hint="default"/>
                <w:sz w:val="22"/>
              </w:rPr>
            </w:pPr>
            <w:r>
              <w:rPr>
                <w:rFonts w:hint="eastAsia"/>
                <w:sz w:val="22"/>
              </w:rPr>
              <w:t>７時３０分～１８時３０分（１１時間）</w:t>
            </w:r>
          </w:p>
        </w:tc>
      </w:tr>
      <w:tr>
        <w:trPr/>
        <w:tc>
          <w:tcPr>
            <w:tcW w:w="2835" w:type="dxa"/>
            <w:vMerge w:val="continue"/>
            <w:shd w:val="clear" w:color="auto" w:fill="auto"/>
            <w:vAlign w:val="center"/>
          </w:tcPr>
          <w:p>
            <w:pPr>
              <w:pStyle w:val="0"/>
              <w:rPr>
                <w:rFonts w:hint="default"/>
              </w:rPr>
            </w:pPr>
          </w:p>
        </w:tc>
        <w:tc>
          <w:tcPr>
            <w:tcW w:w="166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保育短時間</w:t>
            </w:r>
          </w:p>
        </w:tc>
        <w:tc>
          <w:tcPr>
            <w:tcW w:w="541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02" w:firstLineChars="200"/>
              <w:rPr>
                <w:rFonts w:hint="default"/>
                <w:sz w:val="22"/>
              </w:rPr>
            </w:pPr>
            <w:r>
              <w:rPr>
                <w:rFonts w:hint="eastAsia"/>
                <w:sz w:val="22"/>
              </w:rPr>
              <w:t>８時００分～１６時００分（８時間）</w:t>
            </w:r>
          </w:p>
        </w:tc>
      </w:tr>
      <w:tr>
        <w:trPr>
          <w:trHeight w:val="942" w:hRule="atLeast"/>
        </w:trPr>
        <w:tc>
          <w:tcPr>
            <w:tcW w:w="2835" w:type="dxa"/>
            <w:vMerge w:val="restart"/>
            <w:shd w:val="clear" w:color="auto" w:fill="auto"/>
            <w:vAlign w:val="center"/>
          </w:tcPr>
          <w:p>
            <w:pPr>
              <w:pStyle w:val="0"/>
              <w:rPr>
                <w:rFonts w:hint="default"/>
                <w:sz w:val="22"/>
              </w:rPr>
            </w:pPr>
            <w:r>
              <w:rPr>
                <w:rFonts w:hint="eastAsia"/>
                <w:sz w:val="22"/>
              </w:rPr>
              <w:t>延長保育</w:t>
            </w:r>
          </w:p>
        </w:tc>
        <w:tc>
          <w:tcPr>
            <w:tcW w:w="166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保育標準時間</w:t>
            </w:r>
          </w:p>
        </w:tc>
        <w:tc>
          <w:tcPr>
            <w:tcW w:w="5419" w:type="dxa"/>
            <w:tcBorders>
              <w:top w:val="single" w:color="auto" w:sz="4" w:space="0"/>
              <w:left w:val="none" w:color="auto" w:sz="0" w:space="0"/>
              <w:bottom w:val="single" w:color="auto" w:sz="4" w:space="0"/>
              <w:right w:val="none" w:color="auto" w:sz="0" w:space="0"/>
              <w:tl2br w:val="none" w:color="auto" w:sz="0" w:space="0"/>
              <w:tr2bl w:val="single" w:color="auto" w:sz="4" w:space="0"/>
            </w:tcBorders>
            <w:vAlign w:val="center"/>
          </w:tcPr>
          <w:p>
            <w:pPr>
              <w:pStyle w:val="0"/>
              <w:rPr>
                <w:rFonts w:hint="default"/>
                <w:sz w:val="22"/>
              </w:rPr>
            </w:pPr>
          </w:p>
        </w:tc>
      </w:tr>
      <w:tr>
        <w:trPr>
          <w:trHeight w:val="942" w:hRule="atLeast"/>
        </w:trPr>
        <w:tc>
          <w:tcPr>
            <w:tcW w:w="2835" w:type="dxa"/>
            <w:vMerge w:val="continue"/>
            <w:shd w:val="clear" w:color="auto" w:fill="auto"/>
            <w:vAlign w:val="center"/>
          </w:tcPr>
          <w:p>
            <w:pPr>
              <w:pStyle w:val="0"/>
              <w:rPr>
                <w:rFonts w:hint="eastAsia"/>
              </w:rPr>
            </w:pPr>
          </w:p>
        </w:tc>
        <w:tc>
          <w:tcPr>
            <w:tcW w:w="166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pacing w:val="50"/>
                <w:sz w:val="22"/>
                <w:fitText w:val="1506" w:id="1"/>
              </w:rPr>
              <w:t>保育短時</w:t>
            </w:r>
            <w:r>
              <w:rPr>
                <w:rFonts w:hint="eastAsia"/>
                <w:spacing w:val="3"/>
                <w:sz w:val="22"/>
                <w:fitText w:val="1506" w:id="1"/>
              </w:rPr>
              <w:t>間</w:t>
            </w:r>
          </w:p>
        </w:tc>
        <w:tc>
          <w:tcPr>
            <w:tcW w:w="54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502" w:firstLineChars="200"/>
              <w:rPr>
                <w:rFonts w:hint="default"/>
                <w:sz w:val="22"/>
              </w:rPr>
            </w:pPr>
            <w:r>
              <w:rPr>
                <w:rFonts w:hint="eastAsia"/>
                <w:sz w:val="22"/>
              </w:rPr>
              <w:t>７時３０分～　８時００分</w:t>
            </w:r>
          </w:p>
          <w:p>
            <w:pPr>
              <w:pStyle w:val="0"/>
              <w:rPr>
                <w:rFonts w:hint="default"/>
                <w:sz w:val="22"/>
              </w:rPr>
            </w:pPr>
            <w:r>
              <w:rPr>
                <w:rFonts w:hint="eastAsia"/>
                <w:sz w:val="22"/>
              </w:rPr>
              <w:t>　１６時００分～１８時３０分</w:t>
            </w:r>
          </w:p>
        </w:tc>
      </w:tr>
      <w:tr>
        <w:trPr/>
        <w:tc>
          <w:tcPr>
            <w:tcW w:w="2835" w:type="dxa"/>
            <w:vMerge w:val="restart"/>
            <w:shd w:val="clear" w:color="auto" w:fill="auto"/>
            <w:vAlign w:val="center"/>
          </w:tcPr>
          <w:p>
            <w:pPr>
              <w:pStyle w:val="0"/>
              <w:rPr>
                <w:rFonts w:hint="default"/>
                <w:sz w:val="22"/>
              </w:rPr>
            </w:pPr>
            <w:r>
              <w:rPr>
                <w:rFonts w:hint="eastAsia"/>
                <w:sz w:val="22"/>
              </w:rPr>
              <w:t>開所時間</w:t>
            </w:r>
          </w:p>
        </w:tc>
        <w:tc>
          <w:tcPr>
            <w:tcW w:w="166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月～金曜日</w:t>
            </w:r>
          </w:p>
        </w:tc>
        <w:tc>
          <w:tcPr>
            <w:tcW w:w="541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502" w:firstLineChars="200"/>
              <w:rPr>
                <w:rFonts w:hint="default"/>
                <w:sz w:val="22"/>
              </w:rPr>
            </w:pPr>
            <w:r>
              <w:rPr>
                <w:rFonts w:hint="eastAsia"/>
                <w:sz w:val="22"/>
              </w:rPr>
              <w:t>７時３０分～１８時３０分</w:t>
            </w:r>
          </w:p>
        </w:tc>
      </w:tr>
      <w:tr>
        <w:trPr/>
        <w:tc>
          <w:tcPr>
            <w:tcW w:w="2835" w:type="dxa"/>
            <w:vMerge w:val="continue"/>
            <w:shd w:val="clear" w:color="auto" w:fill="auto"/>
            <w:vAlign w:val="center"/>
          </w:tcPr>
          <w:p>
            <w:pPr>
              <w:pStyle w:val="0"/>
              <w:rPr>
                <w:rFonts w:hint="default"/>
              </w:rPr>
            </w:pPr>
          </w:p>
        </w:tc>
        <w:tc>
          <w:tcPr>
            <w:tcW w:w="166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土曜日</w:t>
            </w:r>
          </w:p>
        </w:tc>
        <w:tc>
          <w:tcPr>
            <w:tcW w:w="541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７時３０分～１３時００分</w:t>
            </w:r>
          </w:p>
        </w:tc>
      </w:tr>
      <w:tr>
        <w:trPr/>
        <w:tc>
          <w:tcPr>
            <w:tcW w:w="2835" w:type="dxa"/>
            <w:vMerge w:val="restart"/>
            <w:shd w:val="clear" w:color="auto" w:fill="auto"/>
            <w:vAlign w:val="center"/>
          </w:tcPr>
          <w:p>
            <w:pPr>
              <w:pStyle w:val="0"/>
              <w:rPr>
                <w:rFonts w:hint="default"/>
                <w:sz w:val="22"/>
              </w:rPr>
            </w:pPr>
            <w:r>
              <w:rPr>
                <w:rFonts w:hint="eastAsia"/>
                <w:sz w:val="22"/>
              </w:rPr>
              <w:t>休業日</w:t>
            </w:r>
          </w:p>
        </w:tc>
        <w:tc>
          <w:tcPr>
            <w:tcW w:w="708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日曜日・祝日</w:t>
            </w:r>
          </w:p>
        </w:tc>
      </w:tr>
      <w:tr>
        <w:trPr/>
        <w:tc>
          <w:tcPr>
            <w:tcW w:w="2835" w:type="dxa"/>
            <w:vMerge w:val="continue"/>
            <w:shd w:val="clear" w:color="auto" w:fill="auto"/>
            <w:vAlign w:val="center"/>
          </w:tcPr>
          <w:p>
            <w:pPr>
              <w:pStyle w:val="0"/>
              <w:rPr>
                <w:rFonts w:hint="default"/>
                <w:sz w:val="20"/>
              </w:rPr>
            </w:pPr>
          </w:p>
        </w:tc>
        <w:tc>
          <w:tcPr>
            <w:tcW w:w="708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年末年始（１２月２９日～１月３日）</w:t>
            </w:r>
          </w:p>
        </w:tc>
      </w:tr>
    </w:tbl>
    <w:p>
      <w:pPr>
        <w:pStyle w:val="0"/>
        <w:jc w:val="left"/>
        <w:rPr>
          <w:rFonts w:hint="default"/>
          <w:sz w:val="22"/>
        </w:rPr>
      </w:pPr>
    </w:p>
    <w:p>
      <w:pPr>
        <w:pStyle w:val="0"/>
        <w:jc w:val="left"/>
        <w:rPr>
          <w:rFonts w:hint="default"/>
          <w:b w:val="1"/>
          <w:sz w:val="22"/>
        </w:rPr>
      </w:pPr>
      <w:r>
        <w:rPr>
          <w:rFonts w:hint="eastAsia"/>
          <w:b w:val="1"/>
          <w:sz w:val="22"/>
        </w:rPr>
        <w:t>（７）利用料等</w:t>
      </w:r>
    </w:p>
    <w:tbl>
      <w:tblPr>
        <w:tblStyle w:val="30"/>
        <w:tblpPr w:leftFromText="0" w:rightFromText="0" w:topFromText="0" w:bottomFromText="0" w:vertAnchor="text" w:horzAnchor="margin" w:tblpX="-55" w:tblpY="372"/>
        <w:tblOverlap w:val="never"/>
        <w:tblW w:w="9922" w:type="dxa"/>
        <w:tblLayout w:type="fixed"/>
        <w:tblLook w:firstRow="1" w:lastRow="0" w:firstColumn="1" w:lastColumn="0" w:noHBand="0" w:noVBand="1" w:val="04A0"/>
      </w:tblPr>
      <w:tblGrid>
        <w:gridCol w:w="2835"/>
        <w:gridCol w:w="3474"/>
        <w:gridCol w:w="1806"/>
        <w:gridCol w:w="1807"/>
      </w:tblGrid>
      <w:tr>
        <w:trPr/>
        <w:tc>
          <w:tcPr>
            <w:tcW w:w="2835" w:type="dxa"/>
            <w:shd w:val="clear" w:color="auto" w:fill="auto"/>
            <w:vAlign w:val="center"/>
          </w:tcPr>
          <w:p>
            <w:pPr>
              <w:pStyle w:val="0"/>
              <w:rPr>
                <w:rFonts w:hint="default"/>
                <w:sz w:val="20"/>
              </w:rPr>
            </w:pPr>
            <w:r>
              <w:rPr>
                <w:rFonts w:hint="eastAsia"/>
                <w:sz w:val="20"/>
              </w:rPr>
              <w:t>利用者負担（月額保育料）</w:t>
            </w:r>
          </w:p>
        </w:tc>
        <w:tc>
          <w:tcPr>
            <w:tcW w:w="7087" w:type="dxa"/>
            <w:gridSpan w:val="3"/>
            <w:vAlign w:val="center"/>
          </w:tcPr>
          <w:p>
            <w:pPr>
              <w:pStyle w:val="0"/>
              <w:rPr>
                <w:rFonts w:hint="default"/>
                <w:sz w:val="22"/>
              </w:rPr>
            </w:pPr>
            <w:r>
              <w:rPr>
                <w:rFonts w:hint="eastAsia"/>
              </w:rPr>
              <w:t>利用子どもが居住する市町村が定める利用者負担（保育料）</w:t>
            </w:r>
          </w:p>
        </w:tc>
      </w:tr>
      <w:tr>
        <w:trPr>
          <w:trHeight w:val="231" w:hRule="atLeast"/>
        </w:trPr>
        <w:tc>
          <w:tcPr>
            <w:tcW w:w="2835" w:type="dxa"/>
            <w:vMerge w:val="restart"/>
            <w:tcBorders>
              <w:top w:val="nil"/>
              <w:left w:val="single" w:color="auto" w:sz="4" w:space="0"/>
              <w:bottom w:val="none" w:color="auto" w:sz="0" w:space="0"/>
              <w:right w:val="nil"/>
              <w:tl2br w:val="none" w:color="auto" w:sz="0" w:space="0"/>
              <w:tr2bl w:val="none" w:color="auto" w:sz="0" w:space="0"/>
            </w:tcBorders>
            <w:shd w:val="clear" w:color="auto" w:fill="auto"/>
            <w:vAlign w:val="center"/>
          </w:tcPr>
          <w:p>
            <w:pPr>
              <w:pStyle w:val="0"/>
              <w:rPr>
                <w:rFonts w:hint="default"/>
                <w:sz w:val="22"/>
              </w:rPr>
            </w:pPr>
            <w:r>
              <w:rPr>
                <w:rFonts w:hint="eastAsia"/>
                <w:sz w:val="22"/>
              </w:rPr>
              <w:t>実費徴収</w:t>
            </w:r>
          </w:p>
        </w:tc>
        <w:tc>
          <w:tcPr>
            <w:tcW w:w="3474" w:type="dxa"/>
            <w:vMerge w:val="restart"/>
            <w:vAlign w:val="center"/>
          </w:tcPr>
          <w:p>
            <w:pPr>
              <w:pStyle w:val="0"/>
              <w:rPr>
                <w:rFonts w:hint="default"/>
                <w:sz w:val="22"/>
              </w:rPr>
            </w:pPr>
            <w:r>
              <w:rPr>
                <w:rFonts w:hint="eastAsia"/>
                <w:sz w:val="22"/>
              </w:rPr>
              <w:t>給食費</w:t>
            </w:r>
          </w:p>
        </w:tc>
        <w:tc>
          <w:tcPr>
            <w:tcW w:w="180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１月あたり</w:t>
            </w:r>
          </w:p>
        </w:tc>
        <w:tc>
          <w:tcPr>
            <w:tcW w:w="18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５，５００円</w:t>
            </w:r>
          </w:p>
        </w:tc>
      </w:tr>
      <w:tr>
        <w:trPr>
          <w:trHeight w:val="471" w:hRule="atLeast"/>
        </w:trPr>
        <w:tc>
          <w:tcPr>
            <w:tcW w:w="283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rPr>
                <w:rFonts w:hint="default"/>
              </w:rPr>
            </w:pPr>
          </w:p>
        </w:tc>
        <w:tc>
          <w:tcPr>
            <w:tcW w:w="3474" w:type="dxa"/>
            <w:vMerge w:val="continue"/>
            <w:vAlign w:val="center"/>
          </w:tcPr>
          <w:p>
            <w:pPr>
              <w:pStyle w:val="0"/>
              <w:rPr>
                <w:rFonts w:hint="default"/>
              </w:rPr>
            </w:pPr>
          </w:p>
        </w:tc>
        <w:tc>
          <w:tcPr>
            <w:tcW w:w="1806"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１食あたり</w:t>
            </w:r>
          </w:p>
        </w:tc>
        <w:tc>
          <w:tcPr>
            <w:tcW w:w="1807"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２７５円</w:t>
            </w:r>
          </w:p>
        </w:tc>
      </w:tr>
      <w:tr>
        <w:trPr>
          <w:trHeight w:val="471" w:hRule="atLeast"/>
        </w:trPr>
        <w:tc>
          <w:tcPr>
            <w:tcW w:w="283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rPr>
                <w:rFonts w:hint="default"/>
              </w:rPr>
            </w:pPr>
          </w:p>
        </w:tc>
        <w:tc>
          <w:tcPr>
            <w:tcW w:w="3474" w:type="dxa"/>
            <w:vMerge w:val="continue"/>
            <w:vAlign w:val="center"/>
          </w:tcPr>
          <w:p>
            <w:pPr>
              <w:pStyle w:val="0"/>
              <w:rPr>
                <w:rFonts w:hint="default"/>
              </w:rPr>
            </w:pPr>
          </w:p>
        </w:tc>
        <w:tc>
          <w:tcPr>
            <w:tcW w:w="1806" w:type="dxa"/>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807" w:type="dxa"/>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471" w:hRule="atLeast"/>
        </w:trPr>
        <w:tc>
          <w:tcPr>
            <w:tcW w:w="2835" w:type="dxa"/>
            <w:vMerge w:val="continue"/>
            <w:tcBorders>
              <w:top w:val="nil"/>
              <w:left w:val="single" w:color="auto" w:sz="4" w:space="0"/>
              <w:bottom w:val="none" w:color="auto" w:sz="0" w:space="0"/>
              <w:right w:val="nil"/>
              <w:tl2br w:val="none" w:color="auto" w:sz="0" w:space="0"/>
              <w:tr2bl w:val="none" w:color="auto" w:sz="0" w:space="0"/>
            </w:tcBorders>
            <w:shd w:val="clear" w:color="auto" w:fill="auto"/>
            <w:vAlign w:val="center"/>
          </w:tcPr>
          <w:p>
            <w:pPr>
              <w:pStyle w:val="0"/>
              <w:rPr>
                <w:rFonts w:hint="default"/>
              </w:rPr>
            </w:pPr>
          </w:p>
        </w:tc>
        <w:tc>
          <w:tcPr>
            <w:tcW w:w="3474" w:type="dxa"/>
            <w:vAlign w:val="center"/>
          </w:tcPr>
          <w:p>
            <w:pPr>
              <w:pStyle w:val="0"/>
              <w:rPr>
                <w:rFonts w:hint="default"/>
                <w:sz w:val="22"/>
              </w:rPr>
            </w:pPr>
            <w:r>
              <w:rPr>
                <w:rFonts w:hint="eastAsia"/>
                <w:sz w:val="22"/>
              </w:rPr>
              <w:t>絵本代</w:t>
            </w:r>
          </w:p>
        </w:tc>
        <w:tc>
          <w:tcPr>
            <w:tcW w:w="1806" w:type="dxa"/>
            <w:vAlign w:val="center"/>
          </w:tcPr>
          <w:p>
            <w:pPr>
              <w:pStyle w:val="0"/>
              <w:rPr>
                <w:rFonts w:hint="default"/>
                <w:sz w:val="22"/>
              </w:rPr>
            </w:pPr>
          </w:p>
        </w:tc>
        <w:tc>
          <w:tcPr>
            <w:tcW w:w="1807" w:type="dxa"/>
            <w:vAlign w:val="center"/>
          </w:tcPr>
          <w:p>
            <w:pPr>
              <w:pStyle w:val="0"/>
              <w:jc w:val="right"/>
              <w:rPr>
                <w:rFonts w:hint="default"/>
                <w:sz w:val="22"/>
              </w:rPr>
            </w:pPr>
            <w:r>
              <w:rPr>
                <w:rFonts w:hint="eastAsia"/>
                <w:sz w:val="22"/>
              </w:rPr>
              <w:t>420</w:t>
            </w:r>
            <w:r>
              <w:rPr>
                <w:rFonts w:hint="eastAsia"/>
                <w:sz w:val="22"/>
              </w:rPr>
              <w:t>～</w:t>
            </w:r>
            <w:r>
              <w:rPr>
                <w:rFonts w:hint="eastAsia"/>
                <w:sz w:val="22"/>
              </w:rPr>
              <w:t>480</w:t>
            </w:r>
            <w:r>
              <w:rPr>
                <w:rFonts w:hint="eastAsia"/>
                <w:sz w:val="22"/>
              </w:rPr>
              <w:t>円</w:t>
            </w:r>
          </w:p>
        </w:tc>
      </w:tr>
      <w:tr>
        <w:trPr>
          <w:trHeight w:val="1042" w:hRule="atLeast"/>
        </w:trPr>
        <w:tc>
          <w:tcPr>
            <w:tcW w:w="28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2"/>
              </w:rPr>
            </w:pPr>
            <w:r>
              <w:rPr>
                <w:rFonts w:hint="eastAsia"/>
                <w:sz w:val="22"/>
              </w:rPr>
              <w:t>その他</w:t>
            </w:r>
          </w:p>
        </w:tc>
        <w:tc>
          <w:tcPr>
            <w:tcW w:w="3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r>
              <w:rPr>
                <w:rFonts w:hint="eastAsia"/>
                <w:sz w:val="22"/>
              </w:rPr>
              <w:t>１号認定子どもの一時預かりに係る費用</w:t>
            </w: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1" w:hanging="211" w:hangingChars="100"/>
              <w:jc w:val="right"/>
              <w:rPr>
                <w:rFonts w:hint="default"/>
                <w:sz w:val="20"/>
              </w:rPr>
            </w:pPr>
            <w:r>
              <w:rPr>
                <w:rFonts w:hint="eastAsia"/>
                <w:sz w:val="18"/>
              </w:rPr>
              <w:t>月合計利用時間１時間あたり</w:t>
            </w:r>
          </w:p>
        </w:tc>
        <w:tc>
          <w:tcPr>
            <w:tcW w:w="18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１００円</w:t>
            </w:r>
          </w:p>
        </w:tc>
      </w:tr>
      <w:tr>
        <w:trPr>
          <w:trHeight w:val="351" w:hRule="atLeast"/>
        </w:trPr>
        <w:tc>
          <w:tcPr>
            <w:tcW w:w="2835" w:type="dxa"/>
            <w:vMerge w:val="continue"/>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sz w:val="20"/>
              </w:rPr>
            </w:pPr>
          </w:p>
        </w:tc>
        <w:tc>
          <w:tcPr>
            <w:tcW w:w="3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r>
              <w:rPr>
                <w:rFonts w:hint="eastAsia"/>
                <w:sz w:val="22"/>
              </w:rPr>
              <w:t>２号・３号認定子どもの延長保育に係る費用</w:t>
            </w: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18"/>
              </w:rPr>
              <w:t>月合計利用時間１時間あたり</w:t>
            </w:r>
          </w:p>
        </w:tc>
        <w:tc>
          <w:tcPr>
            <w:tcW w:w="18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sz w:val="22"/>
              </w:rPr>
              <w:t>１００円</w:t>
            </w:r>
          </w:p>
        </w:tc>
      </w:tr>
      <w:tr>
        <w:trPr>
          <w:trHeight w:val="471" w:hRule="atLeast"/>
        </w:trPr>
        <w:tc>
          <w:tcPr>
            <w:tcW w:w="2835" w:type="dxa"/>
            <w:vMerge w:val="continue"/>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sz w:val="20"/>
              </w:rPr>
            </w:pPr>
          </w:p>
        </w:tc>
        <w:tc>
          <w:tcPr>
            <w:tcW w:w="347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80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8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r>
      <w:tr>
        <w:trPr>
          <w:trHeight w:val="471" w:hRule="atLeast"/>
        </w:trPr>
        <w:tc>
          <w:tcPr>
            <w:tcW w:w="2835" w:type="dxa"/>
            <w:vMerge w:val="continue"/>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default"/>
              </w:rPr>
            </w:pPr>
          </w:p>
        </w:tc>
        <w:tc>
          <w:tcPr>
            <w:tcW w:w="347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06"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07"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c>
          <w:tcPr>
            <w:tcW w:w="2835"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3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8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r>
    </w:tbl>
    <w:p>
      <w:pPr>
        <w:pStyle w:val="0"/>
        <w:jc w:val="left"/>
        <w:rPr>
          <w:rFonts w:hint="default"/>
          <w:sz w:val="22"/>
        </w:rPr>
      </w:pPr>
    </w:p>
    <w:p>
      <w:pPr>
        <w:pStyle w:val="0"/>
        <w:jc w:val="left"/>
        <w:rPr>
          <w:rFonts w:hint="default"/>
          <w:b w:val="1"/>
          <w:sz w:val="22"/>
        </w:rPr>
      </w:pPr>
      <w:r>
        <w:rPr>
          <w:rFonts w:hint="eastAsia"/>
          <w:b w:val="1"/>
          <w:sz w:val="22"/>
        </w:rPr>
        <w:t>（８）支払方法</w:t>
      </w:r>
    </w:p>
    <w:tbl>
      <w:tblPr>
        <w:tblStyle w:val="30"/>
        <w:tblW w:w="9922" w:type="dxa"/>
        <w:tblInd w:w="0" w:type="dxa"/>
        <w:tblLayout w:type="fixed"/>
        <w:tblLook w:firstRow="1" w:lastRow="0" w:firstColumn="1" w:lastColumn="0" w:noHBand="0" w:noVBand="1" w:val="04A0"/>
      </w:tblPr>
      <w:tblGrid>
        <w:gridCol w:w="9922"/>
      </w:tblGrid>
      <w:tr>
        <w:trPr/>
        <w:tc>
          <w:tcPr>
            <w:tcW w:w="9922" w:type="dxa"/>
            <w:shd w:val="clear" w:color="auto" w:fill="auto"/>
            <w:vAlign w:val="center"/>
          </w:tcPr>
          <w:p>
            <w:pPr>
              <w:pStyle w:val="0"/>
              <w:ind w:firstLine="251" w:firstLineChars="100"/>
              <w:rPr>
                <w:rFonts w:hint="default"/>
                <w:sz w:val="22"/>
              </w:rPr>
            </w:pPr>
            <w:r>
              <w:rPr>
                <w:rFonts w:hint="eastAsia"/>
                <w:sz w:val="22"/>
              </w:rPr>
              <w:t>・保育料と給食費は、原則、口座振替をお願いします。</w:t>
            </w:r>
          </w:p>
          <w:p>
            <w:pPr>
              <w:pStyle w:val="0"/>
              <w:ind w:firstLine="251" w:firstLineChars="100"/>
              <w:rPr>
                <w:rFonts w:hint="default"/>
                <w:sz w:val="22"/>
              </w:rPr>
            </w:pPr>
            <w:r>
              <w:rPr>
                <w:rFonts w:hint="eastAsia"/>
                <w:sz w:val="22"/>
              </w:rPr>
              <w:t>・振替日は月末です。ただし、１２月は２５日が振替日です。</w:t>
            </w:r>
          </w:p>
          <w:p>
            <w:pPr>
              <w:pStyle w:val="0"/>
              <w:ind w:firstLine="502" w:firstLineChars="200"/>
              <w:rPr>
                <w:rFonts w:hint="default"/>
                <w:color w:val="FF0000"/>
                <w:sz w:val="22"/>
              </w:rPr>
            </w:pPr>
            <w:r>
              <w:rPr>
                <w:rFonts w:hint="eastAsia"/>
                <w:sz w:val="22"/>
              </w:rPr>
              <w:t>※月末や１２月２５日が休日等の場合は、翌営業日の振替となります。</w:t>
            </w:r>
          </w:p>
          <w:p>
            <w:pPr>
              <w:pStyle w:val="0"/>
              <w:ind w:left="492" w:leftChars="100" w:hanging="251" w:hangingChars="100"/>
              <w:rPr>
                <w:rFonts w:hint="default"/>
                <w:color w:val="FF0000"/>
              </w:rPr>
            </w:pPr>
            <w:r>
              <w:rPr>
                <w:rFonts w:hint="eastAsia"/>
                <w:sz w:val="22"/>
              </w:rPr>
              <w:t>・一時預かり利用料、延長保育料、絵本代等実費徴収に係る費用は現金での納付となります。</w:t>
            </w:r>
          </w:p>
        </w:tc>
      </w:tr>
    </w:tbl>
    <w:p>
      <w:pPr>
        <w:pStyle w:val="0"/>
        <w:jc w:val="left"/>
        <w:rPr>
          <w:rFonts w:hint="default"/>
          <w:sz w:val="22"/>
        </w:rPr>
      </w:pPr>
    </w:p>
    <w:p>
      <w:pPr>
        <w:pStyle w:val="0"/>
        <w:jc w:val="left"/>
        <w:rPr>
          <w:rFonts w:hint="default"/>
          <w:b w:val="1"/>
          <w:sz w:val="22"/>
        </w:rPr>
      </w:pPr>
    </w:p>
    <w:p>
      <w:pPr>
        <w:pStyle w:val="0"/>
        <w:jc w:val="left"/>
        <w:rPr>
          <w:rFonts w:hint="default"/>
          <w:b w:val="1"/>
          <w:sz w:val="22"/>
        </w:rPr>
      </w:pPr>
      <w:r>
        <w:rPr>
          <w:rFonts w:hint="eastAsia"/>
          <w:b w:val="1"/>
          <w:sz w:val="22"/>
        </w:rPr>
        <w:t>（９）提供する特定教育・保育の内容</w:t>
      </w: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ind w:firstLine="251" w:firstLineChars="100"/>
              <w:rPr>
                <w:rFonts w:hint="default"/>
                <w:sz w:val="22"/>
              </w:rPr>
            </w:pPr>
            <w:r>
              <w:rPr>
                <w:rFonts w:hint="eastAsia"/>
                <w:sz w:val="22"/>
              </w:rPr>
              <w:t>子ども・子育て支援法、その他関係法令等を遵守し、幼保連携型認定こども園教育・保育要領に基づき、子どもの心身の状況等に応じて、特定教育・保育を提供します。</w:t>
            </w:r>
          </w:p>
          <w:p>
            <w:pPr>
              <w:pStyle w:val="0"/>
              <w:rPr>
                <w:rFonts w:hint="default"/>
                <w:sz w:val="22"/>
              </w:rPr>
            </w:pPr>
            <w:r>
              <w:rPr>
                <w:rFonts w:hint="eastAsia"/>
                <w:sz w:val="22"/>
              </w:rPr>
              <w:t>また、保護者に対する子育て支援を行なうことを目的としています。</w:t>
            </w:r>
          </w:p>
          <w:p>
            <w:pPr>
              <w:pStyle w:val="0"/>
              <w:rPr>
                <w:rFonts w:hint="default"/>
                <w:sz w:val="22"/>
              </w:rPr>
            </w:pPr>
            <w:r>
              <w:rPr>
                <w:rFonts w:hint="eastAsia"/>
                <w:sz w:val="22"/>
              </w:rPr>
              <w:t>子ども達が他の子ども達や保育者との生活を通して、人間として生きるための基礎となる力を身に付け、自己を形成していく場です。</w:t>
            </w:r>
          </w:p>
          <w:p>
            <w:pPr>
              <w:pStyle w:val="0"/>
              <w:rPr>
                <w:rFonts w:hint="default"/>
                <w:sz w:val="22"/>
              </w:rPr>
            </w:pPr>
            <w:r>
              <w:rPr>
                <w:rFonts w:hint="eastAsia"/>
                <w:sz w:val="22"/>
              </w:rPr>
              <w:t>・「遊び」を大切にした保育・教育をします。</w:t>
            </w:r>
          </w:p>
          <w:p>
            <w:pPr>
              <w:pStyle w:val="0"/>
              <w:rPr>
                <w:rFonts w:hint="default"/>
                <w:sz w:val="22"/>
              </w:rPr>
            </w:pPr>
            <w:r>
              <w:rPr>
                <w:rFonts w:hint="eastAsia"/>
                <w:sz w:val="22"/>
              </w:rPr>
              <w:t>　「遊び」の中から多くのことを学びます。</w:t>
            </w:r>
          </w:p>
          <w:p>
            <w:pPr>
              <w:pStyle w:val="0"/>
              <w:rPr>
                <w:rFonts w:hint="default"/>
                <w:sz w:val="22"/>
              </w:rPr>
            </w:pPr>
            <w:r>
              <w:rPr>
                <w:rFonts w:hint="eastAsia"/>
                <w:sz w:val="22"/>
              </w:rPr>
              <w:t>・生活のきまりや遊びのルールを守る大切さを育てます。</w:t>
            </w:r>
          </w:p>
          <w:p>
            <w:pPr>
              <w:pStyle w:val="0"/>
              <w:ind w:left="251" w:hanging="251" w:hangingChars="100"/>
              <w:rPr>
                <w:rFonts w:hint="default"/>
                <w:sz w:val="22"/>
              </w:rPr>
            </w:pPr>
            <w:r>
              <w:rPr>
                <w:rFonts w:hint="eastAsia"/>
                <w:sz w:val="22"/>
              </w:rPr>
              <w:t>　　保育教諭や友達と関わり、色々な経験をすることで基本的な生活習慣や集団生活の仕方を身につけます。</w:t>
            </w:r>
          </w:p>
          <w:p>
            <w:pPr>
              <w:pStyle w:val="0"/>
              <w:ind w:left="251" w:hanging="251" w:hangingChars="100"/>
              <w:rPr>
                <w:rFonts w:hint="default"/>
                <w:sz w:val="22"/>
              </w:rPr>
            </w:pPr>
            <w:r>
              <w:rPr>
                <w:rFonts w:hint="eastAsia"/>
                <w:sz w:val="22"/>
              </w:rPr>
              <w:t>・社会性・主体性を育てます。</w:t>
            </w:r>
          </w:p>
          <w:p>
            <w:pPr>
              <w:pStyle w:val="0"/>
              <w:ind w:left="251" w:hanging="251" w:hangingChars="100"/>
              <w:rPr>
                <w:rFonts w:hint="default"/>
                <w:sz w:val="22"/>
              </w:rPr>
            </w:pPr>
            <w:r>
              <w:rPr>
                <w:rFonts w:hint="eastAsia"/>
                <w:sz w:val="22"/>
              </w:rPr>
              <w:t>　　友だちと協力したり、ひとつのことをしなければならないとき等の経験が人との関わりをより確かに育てます。</w:t>
            </w:r>
          </w:p>
          <w:p>
            <w:pPr>
              <w:pStyle w:val="0"/>
              <w:ind w:left="251" w:hanging="251" w:hangingChars="100"/>
              <w:rPr>
                <w:rFonts w:hint="default"/>
                <w:sz w:val="22"/>
              </w:rPr>
            </w:pPr>
            <w:r>
              <w:rPr>
                <w:rFonts w:hint="eastAsia"/>
                <w:sz w:val="22"/>
              </w:rPr>
              <w:t>・色々な体験を通して心豊かな子どもを育てます。</w:t>
            </w:r>
          </w:p>
          <w:p>
            <w:pPr>
              <w:pStyle w:val="0"/>
              <w:ind w:left="251" w:hanging="251" w:hangingChars="100"/>
              <w:rPr>
                <w:rFonts w:hint="default"/>
                <w:sz w:val="22"/>
              </w:rPr>
            </w:pPr>
            <w:r>
              <w:rPr>
                <w:rFonts w:hint="eastAsia"/>
                <w:sz w:val="22"/>
              </w:rPr>
              <w:t>　　毎日の園生活での仲間・他園の仲間・小学校の異年齢の仲間・地域の方との関わりの中で、多くのものを感じ取っていくような環境づくりをしています。</w:t>
            </w:r>
          </w:p>
          <w:p>
            <w:pPr>
              <w:pStyle w:val="0"/>
              <w:ind w:left="251" w:hanging="251" w:hangingChars="100"/>
              <w:rPr>
                <w:rFonts w:hint="default"/>
                <w:sz w:val="22"/>
              </w:rPr>
            </w:pPr>
            <w:r>
              <w:rPr>
                <w:rFonts w:hint="eastAsia"/>
                <w:sz w:val="22"/>
              </w:rPr>
              <w:t>　　友だちや生き物への思いやりの気持ち　　がんばりの気持ち</w:t>
            </w:r>
          </w:p>
          <w:p>
            <w:pPr>
              <w:pStyle w:val="0"/>
              <w:ind w:left="251" w:hanging="251" w:hangingChars="100"/>
              <w:rPr>
                <w:rFonts w:hint="default"/>
                <w:sz w:val="22"/>
              </w:rPr>
            </w:pPr>
            <w:r>
              <w:rPr>
                <w:rFonts w:hint="eastAsia"/>
                <w:sz w:val="22"/>
              </w:rPr>
              <w:t>　　地域を知り、関わろうとする気持ち　　　好奇心・探究心・感動する心</w:t>
            </w:r>
          </w:p>
          <w:p>
            <w:pPr>
              <w:pStyle w:val="0"/>
              <w:ind w:left="251" w:hanging="251" w:hangingChars="100"/>
              <w:rPr>
                <w:rFonts w:hint="default"/>
                <w:sz w:val="22"/>
              </w:rPr>
            </w:pPr>
          </w:p>
          <w:p>
            <w:pPr>
              <w:pStyle w:val="0"/>
              <w:ind w:left="251" w:hanging="251" w:hangingChars="100"/>
              <w:rPr>
                <w:rFonts w:hint="default"/>
                <w:sz w:val="22"/>
              </w:rPr>
            </w:pPr>
            <w:r>
              <w:rPr>
                <w:rFonts w:hint="eastAsia"/>
                <w:sz w:val="22"/>
              </w:rPr>
              <w:t>給食について</w:t>
            </w:r>
          </w:p>
          <w:p>
            <w:pPr>
              <w:pStyle w:val="0"/>
              <w:ind w:left="251" w:hanging="251" w:hangingChars="100"/>
              <w:rPr>
                <w:rFonts w:hint="default"/>
                <w:sz w:val="22"/>
              </w:rPr>
            </w:pPr>
            <w:r>
              <w:rPr>
                <w:rFonts w:hint="eastAsia"/>
                <w:sz w:val="22"/>
              </w:rPr>
              <w:t>　自園給食です。（離乳食・アレルギー食については、保護者・栄養士・保育教諭と相談しながら個々にあった形で進めます。）</w:t>
            </w:r>
          </w:p>
        </w:tc>
      </w:tr>
    </w:tbl>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eastAsia"/>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r>
        <w:rPr>
          <w:rFonts w:hint="eastAsia"/>
          <w:b w:val="1"/>
          <w:sz w:val="22"/>
        </w:rPr>
        <w:t>（１０）年間行事予定</w:t>
      </w:r>
    </w:p>
    <w:tbl>
      <w:tblPr>
        <w:tblStyle w:val="30"/>
        <w:tblW w:w="9921" w:type="dxa"/>
        <w:tblInd w:w="0" w:type="dxa"/>
        <w:tblLayout w:type="fixed"/>
        <w:tblLook w:firstRow="1" w:lastRow="0" w:firstColumn="1" w:lastColumn="0" w:noHBand="0" w:noVBand="1" w:val="04A0"/>
      </w:tblPr>
      <w:tblGrid>
        <w:gridCol w:w="1701"/>
        <w:gridCol w:w="8220"/>
      </w:tblGrid>
      <w:tr>
        <w:trPr/>
        <w:tc>
          <w:tcPr>
            <w:tcW w:w="1701" w:type="dxa"/>
            <w:shd w:val="clear" w:color="auto" w:fill="auto"/>
            <w:vAlign w:val="center"/>
          </w:tcPr>
          <w:p>
            <w:pPr>
              <w:pStyle w:val="0"/>
              <w:jc w:val="center"/>
              <w:rPr>
                <w:rFonts w:hint="default"/>
                <w:sz w:val="22"/>
              </w:rPr>
            </w:pPr>
            <w:r>
              <w:rPr>
                <w:rFonts w:hint="eastAsia"/>
                <w:sz w:val="22"/>
              </w:rPr>
              <w:t>月</w:t>
            </w:r>
          </w:p>
        </w:tc>
        <w:tc>
          <w:tcPr>
            <w:tcW w:w="8220" w:type="dxa"/>
            <w:shd w:val="clear" w:color="auto" w:fill="auto"/>
            <w:vAlign w:val="center"/>
          </w:tcPr>
          <w:p>
            <w:pPr>
              <w:pStyle w:val="0"/>
              <w:jc w:val="center"/>
              <w:rPr>
                <w:rFonts w:hint="default"/>
                <w:sz w:val="22"/>
              </w:rPr>
            </w:pPr>
            <w:r>
              <w:rPr>
                <w:rFonts w:hint="eastAsia"/>
                <w:sz w:val="22"/>
              </w:rPr>
              <w:t>行事内容</w:t>
            </w:r>
          </w:p>
        </w:tc>
      </w:tr>
      <w:tr>
        <w:trPr/>
        <w:tc>
          <w:tcPr>
            <w:tcW w:w="1701" w:type="dxa"/>
            <w:shd w:val="clear" w:color="auto" w:fill="auto"/>
            <w:vAlign w:val="center"/>
          </w:tcPr>
          <w:p>
            <w:pPr>
              <w:pStyle w:val="0"/>
              <w:jc w:val="center"/>
              <w:rPr>
                <w:rFonts w:hint="default"/>
                <w:sz w:val="22"/>
              </w:rPr>
            </w:pPr>
            <w:r>
              <w:rPr>
                <w:rFonts w:hint="eastAsia"/>
                <w:sz w:val="22"/>
              </w:rPr>
              <w:t>４月</w:t>
            </w:r>
          </w:p>
        </w:tc>
        <w:tc>
          <w:tcPr>
            <w:tcW w:w="8220" w:type="dxa"/>
            <w:shd w:val="clear" w:color="auto" w:fill="auto"/>
            <w:vAlign w:val="center"/>
          </w:tcPr>
          <w:p>
            <w:pPr>
              <w:pStyle w:val="0"/>
              <w:rPr>
                <w:rFonts w:hint="default"/>
                <w:sz w:val="22"/>
              </w:rPr>
            </w:pPr>
            <w:r>
              <w:rPr>
                <w:rFonts w:hint="eastAsia"/>
                <w:sz w:val="22"/>
              </w:rPr>
              <w:t>　入園式・</w:t>
            </w:r>
            <w:r>
              <w:rPr>
                <w:rFonts w:hint="eastAsia"/>
                <w:sz w:val="22"/>
              </w:rPr>
              <w:t>1</w:t>
            </w:r>
            <w:r>
              <w:rPr>
                <w:rFonts w:hint="eastAsia"/>
                <w:sz w:val="22"/>
              </w:rPr>
              <w:t>学期始業式・歓迎会・</w:t>
            </w:r>
            <w:r>
              <w:rPr>
                <w:rFonts w:hint="eastAsia"/>
                <w:sz w:val="22"/>
              </w:rPr>
              <w:t>PTA</w:t>
            </w:r>
            <w:r>
              <w:rPr>
                <w:rFonts w:hint="eastAsia"/>
                <w:sz w:val="22"/>
              </w:rPr>
              <w:t>総会・健康診断</w:t>
            </w:r>
          </w:p>
          <w:p>
            <w:pPr>
              <w:pStyle w:val="0"/>
              <w:ind w:firstLine="251" w:firstLineChars="100"/>
              <w:rPr>
                <w:rFonts w:hint="default"/>
                <w:sz w:val="22"/>
              </w:rPr>
            </w:pPr>
            <w:r>
              <w:rPr>
                <w:rFonts w:hint="eastAsia"/>
                <w:sz w:val="22"/>
              </w:rPr>
              <w:t>学級懇談会</w:t>
            </w:r>
          </w:p>
        </w:tc>
      </w:tr>
      <w:tr>
        <w:trPr/>
        <w:tc>
          <w:tcPr>
            <w:tcW w:w="1701" w:type="dxa"/>
            <w:shd w:val="clear" w:color="auto" w:fill="auto"/>
            <w:vAlign w:val="center"/>
          </w:tcPr>
          <w:p>
            <w:pPr>
              <w:pStyle w:val="0"/>
              <w:jc w:val="center"/>
              <w:rPr>
                <w:rFonts w:hint="default"/>
                <w:sz w:val="22"/>
              </w:rPr>
            </w:pPr>
            <w:r>
              <w:rPr>
                <w:rFonts w:hint="eastAsia"/>
                <w:sz w:val="22"/>
              </w:rPr>
              <w:t>5</w:t>
            </w:r>
            <w:r>
              <w:rPr>
                <w:rFonts w:hint="eastAsia"/>
                <w:sz w:val="22"/>
              </w:rPr>
              <w:t>月</w:t>
            </w:r>
          </w:p>
        </w:tc>
        <w:tc>
          <w:tcPr>
            <w:tcW w:w="8220" w:type="dxa"/>
            <w:shd w:val="clear" w:color="auto" w:fill="auto"/>
            <w:vAlign w:val="center"/>
          </w:tcPr>
          <w:p>
            <w:pPr>
              <w:pStyle w:val="0"/>
              <w:rPr>
                <w:rFonts w:hint="default"/>
                <w:sz w:val="22"/>
              </w:rPr>
            </w:pPr>
            <w:r>
              <w:rPr>
                <w:rFonts w:hint="eastAsia"/>
                <w:sz w:val="22"/>
              </w:rPr>
              <w:t>　健康診断・小学校運動会に参加</w:t>
            </w:r>
            <w:r>
              <w:rPr>
                <w:rFonts w:hint="eastAsia"/>
                <w:sz w:val="22"/>
              </w:rPr>
              <w:t>(</w:t>
            </w:r>
            <w:r>
              <w:rPr>
                <w:rFonts w:hint="eastAsia"/>
                <w:sz w:val="22"/>
              </w:rPr>
              <w:t>３～５歳児）・虫歯予防教室</w:t>
            </w:r>
          </w:p>
          <w:p>
            <w:pPr>
              <w:pStyle w:val="0"/>
              <w:ind w:firstLine="251" w:firstLineChars="100"/>
              <w:rPr>
                <w:rFonts w:hint="default"/>
                <w:sz w:val="22"/>
              </w:rPr>
            </w:pPr>
            <w:r>
              <w:rPr>
                <w:rFonts w:hint="eastAsia"/>
                <w:sz w:val="22"/>
              </w:rPr>
              <w:t>いちご狩り・さつまいもの苗植え・夏野菜の苗植え</w:t>
            </w:r>
          </w:p>
        </w:tc>
      </w:tr>
      <w:tr>
        <w:trPr/>
        <w:tc>
          <w:tcPr>
            <w:tcW w:w="1701" w:type="dxa"/>
            <w:shd w:val="clear" w:color="auto" w:fill="auto"/>
            <w:vAlign w:val="center"/>
          </w:tcPr>
          <w:p>
            <w:pPr>
              <w:pStyle w:val="0"/>
              <w:jc w:val="center"/>
              <w:rPr>
                <w:rFonts w:hint="default"/>
                <w:sz w:val="22"/>
              </w:rPr>
            </w:pPr>
            <w:r>
              <w:rPr>
                <w:rFonts w:hint="eastAsia"/>
                <w:sz w:val="22"/>
              </w:rPr>
              <w:t>6</w:t>
            </w:r>
            <w:r>
              <w:rPr>
                <w:rFonts w:hint="eastAsia"/>
                <w:sz w:val="22"/>
              </w:rPr>
              <w:t>月</w:t>
            </w:r>
          </w:p>
        </w:tc>
        <w:tc>
          <w:tcPr>
            <w:tcW w:w="8220" w:type="dxa"/>
            <w:shd w:val="clear" w:color="auto" w:fill="auto"/>
            <w:vAlign w:val="center"/>
          </w:tcPr>
          <w:p>
            <w:pPr>
              <w:pStyle w:val="0"/>
              <w:rPr>
                <w:rFonts w:hint="default"/>
                <w:sz w:val="22"/>
              </w:rPr>
            </w:pPr>
            <w:r>
              <w:rPr>
                <w:rFonts w:hint="eastAsia"/>
                <w:sz w:val="22"/>
              </w:rPr>
              <w:t>　家庭教育学級・交通安全教室・園外保育</w:t>
            </w:r>
          </w:p>
        </w:tc>
      </w:tr>
      <w:tr>
        <w:trPr/>
        <w:tc>
          <w:tcPr>
            <w:tcW w:w="1701" w:type="dxa"/>
            <w:shd w:val="clear" w:color="auto" w:fill="auto"/>
            <w:vAlign w:val="center"/>
          </w:tcPr>
          <w:p>
            <w:pPr>
              <w:pStyle w:val="0"/>
              <w:jc w:val="center"/>
              <w:rPr>
                <w:rFonts w:hint="default"/>
                <w:sz w:val="22"/>
              </w:rPr>
            </w:pPr>
            <w:r>
              <w:rPr>
                <w:rFonts w:hint="eastAsia"/>
                <w:sz w:val="22"/>
              </w:rPr>
              <w:t>7</w:t>
            </w:r>
            <w:r>
              <w:rPr>
                <w:rFonts w:hint="eastAsia"/>
                <w:sz w:val="22"/>
              </w:rPr>
              <w:t>月</w:t>
            </w:r>
          </w:p>
        </w:tc>
        <w:tc>
          <w:tcPr>
            <w:tcW w:w="8220" w:type="dxa"/>
            <w:shd w:val="clear" w:color="auto" w:fill="auto"/>
            <w:vAlign w:val="center"/>
          </w:tcPr>
          <w:p>
            <w:pPr>
              <w:pStyle w:val="0"/>
              <w:rPr>
                <w:rFonts w:hint="default"/>
                <w:sz w:val="22"/>
              </w:rPr>
            </w:pPr>
            <w:r>
              <w:rPr>
                <w:rFonts w:hint="eastAsia"/>
                <w:sz w:val="22"/>
              </w:rPr>
              <w:t>　七夕会・水遊び・プール遊び・学級懇談会・すいか割り</w:t>
            </w:r>
          </w:p>
          <w:p>
            <w:pPr>
              <w:pStyle w:val="0"/>
              <w:ind w:firstLine="251" w:firstLineChars="100"/>
              <w:rPr>
                <w:rFonts w:hint="default"/>
                <w:sz w:val="22"/>
              </w:rPr>
            </w:pPr>
            <w:r>
              <w:rPr>
                <w:rFonts w:hint="eastAsia"/>
                <w:sz w:val="22"/>
              </w:rPr>
              <w:t>夏野菜の収穫・クッキング・家庭教育学級・</w:t>
            </w:r>
            <w:r>
              <w:rPr>
                <w:rFonts w:hint="eastAsia"/>
                <w:sz w:val="22"/>
              </w:rPr>
              <w:t>1</w:t>
            </w:r>
            <w:r>
              <w:rPr>
                <w:rFonts w:hint="eastAsia"/>
                <w:sz w:val="22"/>
              </w:rPr>
              <w:t>学期終業式・個人面談</w:t>
            </w:r>
          </w:p>
        </w:tc>
      </w:tr>
      <w:tr>
        <w:trPr/>
        <w:tc>
          <w:tcPr>
            <w:tcW w:w="1701" w:type="dxa"/>
            <w:shd w:val="clear" w:color="auto" w:fill="auto"/>
            <w:vAlign w:val="center"/>
          </w:tcPr>
          <w:p>
            <w:pPr>
              <w:pStyle w:val="0"/>
              <w:jc w:val="center"/>
              <w:rPr>
                <w:rFonts w:hint="default"/>
                <w:sz w:val="22"/>
              </w:rPr>
            </w:pPr>
            <w:r>
              <w:rPr>
                <w:rFonts w:hint="eastAsia"/>
                <w:sz w:val="22"/>
              </w:rPr>
              <w:t>8</w:t>
            </w:r>
            <w:r>
              <w:rPr>
                <w:rFonts w:hint="eastAsia"/>
                <w:sz w:val="22"/>
              </w:rPr>
              <w:t>月</w:t>
            </w:r>
          </w:p>
        </w:tc>
        <w:tc>
          <w:tcPr>
            <w:tcW w:w="8220" w:type="dxa"/>
            <w:shd w:val="clear" w:color="auto" w:fill="auto"/>
            <w:vAlign w:val="center"/>
          </w:tcPr>
          <w:p>
            <w:pPr>
              <w:pStyle w:val="0"/>
              <w:rPr>
                <w:rFonts w:hint="default"/>
                <w:sz w:val="22"/>
              </w:rPr>
            </w:pPr>
            <w:r>
              <w:rPr>
                <w:rFonts w:hint="eastAsia"/>
                <w:sz w:val="22"/>
              </w:rPr>
              <w:t>　水遊び</w:t>
            </w:r>
          </w:p>
        </w:tc>
      </w:tr>
      <w:tr>
        <w:trPr/>
        <w:tc>
          <w:tcPr>
            <w:tcW w:w="1701" w:type="dxa"/>
            <w:shd w:val="clear" w:color="auto" w:fill="auto"/>
            <w:vAlign w:val="center"/>
          </w:tcPr>
          <w:p>
            <w:pPr>
              <w:pStyle w:val="0"/>
              <w:jc w:val="center"/>
              <w:rPr>
                <w:rFonts w:hint="default"/>
                <w:sz w:val="22"/>
              </w:rPr>
            </w:pPr>
            <w:r>
              <w:rPr>
                <w:rFonts w:hint="eastAsia"/>
                <w:sz w:val="22"/>
              </w:rPr>
              <w:t>9</w:t>
            </w:r>
            <w:r>
              <w:rPr>
                <w:rFonts w:hint="eastAsia"/>
                <w:sz w:val="22"/>
              </w:rPr>
              <w:t>月</w:t>
            </w:r>
          </w:p>
        </w:tc>
        <w:tc>
          <w:tcPr>
            <w:tcW w:w="8220" w:type="dxa"/>
            <w:shd w:val="clear" w:color="auto" w:fill="auto"/>
            <w:vAlign w:val="center"/>
          </w:tcPr>
          <w:p>
            <w:pPr>
              <w:pStyle w:val="0"/>
              <w:rPr>
                <w:rFonts w:hint="default"/>
                <w:sz w:val="22"/>
              </w:rPr>
            </w:pPr>
            <w:r>
              <w:rPr>
                <w:rFonts w:hint="eastAsia"/>
                <w:sz w:val="22"/>
              </w:rPr>
              <w:t>　２学期始業式・園外保育</w:t>
            </w:r>
          </w:p>
        </w:tc>
      </w:tr>
      <w:tr>
        <w:trPr/>
        <w:tc>
          <w:tcPr>
            <w:tcW w:w="1701" w:type="dxa"/>
            <w:shd w:val="clear" w:color="auto" w:fill="auto"/>
            <w:vAlign w:val="center"/>
          </w:tcPr>
          <w:p>
            <w:pPr>
              <w:pStyle w:val="0"/>
              <w:jc w:val="center"/>
              <w:rPr>
                <w:rFonts w:hint="default"/>
                <w:sz w:val="22"/>
              </w:rPr>
            </w:pPr>
            <w:r>
              <w:rPr>
                <w:rFonts w:hint="eastAsia"/>
                <w:sz w:val="22"/>
              </w:rPr>
              <w:t>10</w:t>
            </w:r>
            <w:r>
              <w:rPr>
                <w:rFonts w:hint="eastAsia"/>
                <w:sz w:val="22"/>
              </w:rPr>
              <w:t>月</w:t>
            </w:r>
          </w:p>
        </w:tc>
        <w:tc>
          <w:tcPr>
            <w:tcW w:w="8220" w:type="dxa"/>
            <w:shd w:val="clear" w:color="auto" w:fill="auto"/>
            <w:vAlign w:val="center"/>
          </w:tcPr>
          <w:p>
            <w:pPr>
              <w:pStyle w:val="0"/>
              <w:ind w:left="251" w:hanging="251" w:hangingChars="100"/>
              <w:rPr>
                <w:rFonts w:hint="default"/>
                <w:sz w:val="22"/>
              </w:rPr>
            </w:pPr>
            <w:r>
              <w:rPr>
                <w:rFonts w:hint="eastAsia"/>
                <w:sz w:val="22"/>
              </w:rPr>
              <w:t>　修園遠足（５歳児）・秋の遠足・ハロウィン・ミニ運動会</w:t>
            </w:r>
          </w:p>
          <w:p>
            <w:pPr>
              <w:pStyle w:val="0"/>
              <w:ind w:left="241" w:leftChars="100" w:firstLine="0" w:firstLineChars="0"/>
              <w:rPr>
                <w:rFonts w:hint="default"/>
                <w:sz w:val="22"/>
              </w:rPr>
            </w:pPr>
            <w:r>
              <w:rPr>
                <w:rFonts w:hint="eastAsia"/>
                <w:sz w:val="22"/>
              </w:rPr>
              <w:t>就学時健康診断（５歳児）</w:t>
            </w:r>
          </w:p>
        </w:tc>
      </w:tr>
      <w:tr>
        <w:trPr/>
        <w:tc>
          <w:tcPr>
            <w:tcW w:w="1701" w:type="dxa"/>
            <w:shd w:val="clear" w:color="auto" w:fill="auto"/>
            <w:vAlign w:val="center"/>
          </w:tcPr>
          <w:p>
            <w:pPr>
              <w:pStyle w:val="0"/>
              <w:jc w:val="center"/>
              <w:rPr>
                <w:rFonts w:hint="default"/>
                <w:sz w:val="22"/>
              </w:rPr>
            </w:pPr>
            <w:r>
              <w:rPr>
                <w:rFonts w:hint="eastAsia"/>
                <w:sz w:val="22"/>
              </w:rPr>
              <w:t>11</w:t>
            </w:r>
            <w:r>
              <w:rPr>
                <w:rFonts w:hint="eastAsia"/>
                <w:sz w:val="22"/>
              </w:rPr>
              <w:t>月</w:t>
            </w:r>
          </w:p>
        </w:tc>
        <w:tc>
          <w:tcPr>
            <w:tcW w:w="8220" w:type="dxa"/>
            <w:shd w:val="clear" w:color="auto" w:fill="auto"/>
            <w:vAlign w:val="center"/>
          </w:tcPr>
          <w:p>
            <w:pPr>
              <w:pStyle w:val="0"/>
              <w:rPr>
                <w:rFonts w:hint="default"/>
                <w:sz w:val="22"/>
              </w:rPr>
            </w:pPr>
            <w:r>
              <w:rPr>
                <w:rFonts w:hint="eastAsia"/>
                <w:sz w:val="22"/>
              </w:rPr>
              <w:t>　七五三祝い・さつまいも掘り・マラソン大会・クッキング</w:t>
            </w:r>
          </w:p>
          <w:p>
            <w:pPr>
              <w:pStyle w:val="0"/>
              <w:rPr>
                <w:rFonts w:hint="default"/>
                <w:sz w:val="22"/>
              </w:rPr>
            </w:pPr>
            <w:r>
              <w:rPr>
                <w:rFonts w:hint="eastAsia"/>
                <w:sz w:val="22"/>
              </w:rPr>
              <w:t>　ぷち歯磨き教室・就学時健康診断</w:t>
            </w:r>
          </w:p>
        </w:tc>
      </w:tr>
      <w:tr>
        <w:trPr/>
        <w:tc>
          <w:tcPr>
            <w:tcW w:w="1701" w:type="dxa"/>
            <w:shd w:val="clear" w:color="auto" w:fill="auto"/>
            <w:vAlign w:val="center"/>
          </w:tcPr>
          <w:p>
            <w:pPr>
              <w:pStyle w:val="0"/>
              <w:jc w:val="center"/>
              <w:rPr>
                <w:rFonts w:hint="default"/>
                <w:sz w:val="22"/>
              </w:rPr>
            </w:pPr>
            <w:r>
              <w:rPr>
                <w:rFonts w:hint="eastAsia"/>
                <w:sz w:val="22"/>
              </w:rPr>
              <w:t>12</w:t>
            </w:r>
            <w:r>
              <w:rPr>
                <w:rFonts w:hint="eastAsia"/>
                <w:sz w:val="22"/>
              </w:rPr>
              <w:t>月</w:t>
            </w:r>
          </w:p>
        </w:tc>
        <w:tc>
          <w:tcPr>
            <w:tcW w:w="8220" w:type="dxa"/>
            <w:shd w:val="clear" w:color="auto" w:fill="auto"/>
            <w:vAlign w:val="center"/>
          </w:tcPr>
          <w:p>
            <w:pPr>
              <w:pStyle w:val="0"/>
              <w:rPr>
                <w:rFonts w:hint="default"/>
                <w:sz w:val="22"/>
              </w:rPr>
            </w:pPr>
            <w:r>
              <w:rPr>
                <w:rFonts w:hint="eastAsia"/>
                <w:sz w:val="22"/>
              </w:rPr>
              <w:t>　生活発表会・クリスマス会・交通安全教室・２学期終業式</w:t>
            </w:r>
          </w:p>
          <w:p>
            <w:pPr>
              <w:pStyle w:val="0"/>
              <w:ind w:firstLine="251" w:firstLineChars="100"/>
              <w:rPr>
                <w:rFonts w:hint="default"/>
                <w:sz w:val="22"/>
              </w:rPr>
            </w:pPr>
            <w:r>
              <w:rPr>
                <w:rFonts w:hint="eastAsia"/>
                <w:sz w:val="22"/>
              </w:rPr>
              <w:t>家庭教育学級・学級懇談会</w:t>
            </w:r>
          </w:p>
        </w:tc>
      </w:tr>
      <w:tr>
        <w:trPr/>
        <w:tc>
          <w:tcPr>
            <w:tcW w:w="1701" w:type="dxa"/>
            <w:shd w:val="clear" w:color="auto" w:fill="auto"/>
            <w:vAlign w:val="center"/>
          </w:tcPr>
          <w:p>
            <w:pPr>
              <w:pStyle w:val="0"/>
              <w:jc w:val="center"/>
              <w:rPr>
                <w:rFonts w:hint="default"/>
                <w:sz w:val="22"/>
              </w:rPr>
            </w:pPr>
            <w:r>
              <w:rPr>
                <w:rFonts w:hint="eastAsia"/>
                <w:sz w:val="22"/>
              </w:rPr>
              <w:t>1</w:t>
            </w:r>
            <w:r>
              <w:rPr>
                <w:rFonts w:hint="eastAsia"/>
                <w:sz w:val="22"/>
              </w:rPr>
              <w:t>月</w:t>
            </w:r>
          </w:p>
        </w:tc>
        <w:tc>
          <w:tcPr>
            <w:tcW w:w="8220" w:type="dxa"/>
            <w:shd w:val="clear" w:color="auto" w:fill="auto"/>
            <w:vAlign w:val="center"/>
          </w:tcPr>
          <w:p>
            <w:pPr>
              <w:pStyle w:val="0"/>
              <w:rPr>
                <w:rFonts w:hint="default"/>
                <w:sz w:val="22"/>
              </w:rPr>
            </w:pPr>
            <w:r>
              <w:rPr>
                <w:rFonts w:hint="eastAsia"/>
                <w:sz w:val="22"/>
              </w:rPr>
              <w:t>　３学期始業式・お正月遊び・入学説明会・陶芸教室（５歳児）</w:t>
            </w:r>
          </w:p>
          <w:p>
            <w:pPr>
              <w:pStyle w:val="0"/>
              <w:ind w:firstLine="251" w:firstLineChars="100"/>
              <w:rPr>
                <w:rFonts w:hint="default"/>
                <w:sz w:val="22"/>
              </w:rPr>
            </w:pPr>
            <w:r>
              <w:rPr>
                <w:rFonts w:hint="eastAsia"/>
                <w:sz w:val="22"/>
              </w:rPr>
              <w:t>新入児親子面談</w:t>
            </w:r>
          </w:p>
        </w:tc>
      </w:tr>
      <w:tr>
        <w:trPr/>
        <w:tc>
          <w:tcPr>
            <w:tcW w:w="1701" w:type="dxa"/>
            <w:shd w:val="clear" w:color="auto" w:fill="auto"/>
            <w:vAlign w:val="center"/>
          </w:tcPr>
          <w:p>
            <w:pPr>
              <w:pStyle w:val="0"/>
              <w:jc w:val="center"/>
              <w:rPr>
                <w:rFonts w:hint="default"/>
                <w:sz w:val="22"/>
              </w:rPr>
            </w:pPr>
            <w:r>
              <w:rPr>
                <w:rFonts w:hint="eastAsia"/>
                <w:sz w:val="22"/>
              </w:rPr>
              <w:t>2</w:t>
            </w:r>
            <w:r>
              <w:rPr>
                <w:rFonts w:hint="eastAsia"/>
                <w:sz w:val="22"/>
              </w:rPr>
              <w:t>月</w:t>
            </w:r>
          </w:p>
        </w:tc>
        <w:tc>
          <w:tcPr>
            <w:tcW w:w="8220" w:type="dxa"/>
            <w:shd w:val="clear" w:color="auto" w:fill="auto"/>
            <w:vAlign w:val="center"/>
          </w:tcPr>
          <w:p>
            <w:pPr>
              <w:pStyle w:val="0"/>
              <w:ind w:firstLine="251" w:firstLineChars="100"/>
              <w:rPr>
                <w:rFonts w:hint="default"/>
                <w:sz w:val="22"/>
              </w:rPr>
            </w:pPr>
            <w:r>
              <w:rPr>
                <w:rFonts w:hint="eastAsia"/>
                <w:sz w:val="22"/>
              </w:rPr>
              <w:t>節分豆まき・お別れ遠足・体験入学・交通安全教室・入園説明会</w:t>
            </w:r>
          </w:p>
          <w:p>
            <w:pPr>
              <w:pStyle w:val="0"/>
              <w:ind w:firstLine="251" w:firstLineChars="100"/>
              <w:rPr>
                <w:rFonts w:hint="default"/>
                <w:sz w:val="22"/>
              </w:rPr>
            </w:pPr>
            <w:r>
              <w:rPr>
                <w:rFonts w:hint="eastAsia"/>
                <w:sz w:val="22"/>
              </w:rPr>
              <w:t>お店やさんごっこ</w:t>
            </w:r>
          </w:p>
        </w:tc>
      </w:tr>
      <w:tr>
        <w:trPr/>
        <w:tc>
          <w:tcPr>
            <w:tcW w:w="1701" w:type="dxa"/>
            <w:shd w:val="clear" w:color="auto" w:fill="auto"/>
            <w:vAlign w:val="center"/>
          </w:tcPr>
          <w:p>
            <w:pPr>
              <w:pStyle w:val="0"/>
              <w:jc w:val="center"/>
              <w:rPr>
                <w:rFonts w:hint="default"/>
                <w:sz w:val="22"/>
              </w:rPr>
            </w:pPr>
            <w:r>
              <w:rPr>
                <w:rFonts w:hint="eastAsia"/>
                <w:sz w:val="22"/>
              </w:rPr>
              <w:t>3</w:t>
            </w:r>
            <w:r>
              <w:rPr>
                <w:rFonts w:hint="eastAsia"/>
                <w:sz w:val="22"/>
              </w:rPr>
              <w:t>月</w:t>
            </w:r>
          </w:p>
        </w:tc>
        <w:tc>
          <w:tcPr>
            <w:tcW w:w="8220" w:type="dxa"/>
            <w:shd w:val="clear" w:color="auto" w:fill="auto"/>
            <w:vAlign w:val="center"/>
          </w:tcPr>
          <w:p>
            <w:pPr>
              <w:pStyle w:val="0"/>
              <w:ind w:firstLine="251" w:firstLineChars="100"/>
              <w:rPr>
                <w:rFonts w:hint="default"/>
                <w:sz w:val="22"/>
              </w:rPr>
            </w:pPr>
            <w:r>
              <w:rPr>
                <w:rFonts w:hint="eastAsia"/>
                <w:sz w:val="22"/>
              </w:rPr>
              <w:t>ひな祭り集会・お別れ会・修了式・修了証書授与式（５歳児）</w:t>
            </w:r>
          </w:p>
          <w:p>
            <w:pPr>
              <w:pStyle w:val="0"/>
              <w:ind w:firstLine="251" w:firstLineChars="100"/>
              <w:rPr>
                <w:rFonts w:hint="default"/>
                <w:sz w:val="22"/>
              </w:rPr>
            </w:pPr>
            <w:r>
              <w:rPr>
                <w:rFonts w:hint="eastAsia"/>
                <w:sz w:val="22"/>
              </w:rPr>
              <w:t>学級懇談会</w:t>
            </w:r>
          </w:p>
        </w:tc>
      </w:tr>
    </w:tbl>
    <w:p>
      <w:pPr>
        <w:pStyle w:val="0"/>
        <w:spacing w:line="340" w:lineRule="exact"/>
        <w:jc w:val="left"/>
        <w:rPr>
          <w:rFonts w:hint="default"/>
          <w:sz w:val="22"/>
        </w:rPr>
      </w:pPr>
      <w:r>
        <w:rPr>
          <w:rFonts w:hint="eastAsia"/>
          <w:sz w:val="22"/>
        </w:rPr>
        <w:t xml:space="preserve">  </w:t>
      </w:r>
      <w:r>
        <w:rPr>
          <w:rFonts w:hint="eastAsia"/>
          <w:sz w:val="22"/>
        </w:rPr>
        <w:t>毎月・・・身体計測・避難訓練・誕生会</w:t>
      </w:r>
    </w:p>
    <w:p>
      <w:pPr>
        <w:pStyle w:val="0"/>
        <w:spacing w:line="340" w:lineRule="exact"/>
        <w:jc w:val="left"/>
        <w:rPr>
          <w:rFonts w:hint="default"/>
          <w:sz w:val="22"/>
        </w:rPr>
      </w:pPr>
      <w:r>
        <w:rPr>
          <w:rFonts w:hint="eastAsia"/>
          <w:sz w:val="22"/>
        </w:rPr>
        <w:t>　その他・・国際理解教育・ウェル</w:t>
      </w:r>
      <w:r>
        <w:rPr>
          <w:rFonts w:hint="eastAsia"/>
          <w:sz w:val="22"/>
        </w:rPr>
        <w:t>kamo kids</w:t>
      </w:r>
      <w:r>
        <w:rPr>
          <w:rFonts w:hint="eastAsia"/>
          <w:sz w:val="22"/>
        </w:rPr>
        <w:t>・オルカサッカー教室</w:t>
      </w:r>
    </w:p>
    <w:p>
      <w:pPr>
        <w:pStyle w:val="0"/>
        <w:spacing w:line="340" w:lineRule="exact"/>
        <w:ind w:firstLine="5772" w:firstLineChars="2300"/>
        <w:jc w:val="left"/>
        <w:rPr>
          <w:rFonts w:hint="default"/>
          <w:sz w:val="22"/>
        </w:rPr>
      </w:pPr>
      <w:r>
        <w:rPr>
          <w:rFonts w:hint="eastAsia"/>
          <w:sz w:val="22"/>
        </w:rPr>
        <w:t>（３・４・５歳児）</w:t>
      </w:r>
    </w:p>
    <w:p>
      <w:pPr>
        <w:pStyle w:val="0"/>
        <w:spacing w:line="340" w:lineRule="exact"/>
        <w:jc w:val="left"/>
        <w:rPr>
          <w:rFonts w:hint="default"/>
          <w:sz w:val="22"/>
        </w:rPr>
      </w:pPr>
    </w:p>
    <w:p>
      <w:pPr>
        <w:pStyle w:val="0"/>
        <w:spacing w:line="340" w:lineRule="exact"/>
        <w:jc w:val="left"/>
        <w:rPr>
          <w:rFonts w:hint="default"/>
          <w:b w:val="1"/>
          <w:sz w:val="22"/>
        </w:rPr>
      </w:pPr>
      <w:r>
        <w:rPr>
          <w:rFonts w:hint="eastAsia"/>
          <w:b w:val="1"/>
          <w:color w:val="1F497D" w:themeColor="text2"/>
          <w:sz w:val="22"/>
        </w:rPr>
        <w:t>　</w:t>
      </w:r>
      <w:r>
        <w:rPr>
          <w:rFonts w:hint="eastAsia"/>
          <w:sz w:val="22"/>
        </w:rPr>
        <w:t>○（内科健診）については、園で受診できなかった場合、個人で受診して</w:t>
      </w:r>
    </w:p>
    <w:p>
      <w:pPr>
        <w:pStyle w:val="0"/>
        <w:spacing w:line="340" w:lineRule="exact"/>
        <w:jc w:val="left"/>
        <w:rPr>
          <w:rFonts w:hint="default"/>
          <w:b w:val="1"/>
          <w:sz w:val="22"/>
        </w:rPr>
      </w:pPr>
      <w:r>
        <w:rPr>
          <w:rFonts w:hint="eastAsia"/>
          <w:sz w:val="22"/>
        </w:rPr>
        <w:t>　　いただきまのでご了承ください。</w:t>
      </w:r>
    </w:p>
    <w:p>
      <w:pPr>
        <w:pStyle w:val="0"/>
        <w:spacing w:line="340" w:lineRule="exact"/>
        <w:jc w:val="left"/>
        <w:rPr>
          <w:rFonts w:hint="default"/>
          <w:b w:val="1"/>
          <w:color w:val="1F497D" w:themeColor="text2"/>
          <w:sz w:val="22"/>
        </w:rPr>
      </w:pPr>
    </w:p>
    <w:p>
      <w:pPr>
        <w:pStyle w:val="0"/>
        <w:spacing w:line="340" w:lineRule="exact"/>
        <w:jc w:val="left"/>
        <w:rPr>
          <w:rFonts w:hint="default"/>
          <w:b w:val="1"/>
          <w:color w:val="1F497D" w:themeColor="text2"/>
          <w:sz w:val="22"/>
        </w:rPr>
      </w:pPr>
      <w:r>
        <w:rPr>
          <w:rFonts w:hint="eastAsia"/>
          <w:b w:val="1"/>
          <w:sz w:val="22"/>
        </w:rPr>
        <w:t>○その他の行事は園だより等でお知らせいたします。また都合により、変更になる　　　　　　　　　　　　　　　　　　　　場合があります。</w:t>
      </w:r>
    </w:p>
    <w:p>
      <w:pPr>
        <w:pStyle w:val="0"/>
        <w:jc w:val="left"/>
        <w:rPr>
          <w:rFonts w:hint="default"/>
          <w:b w:val="1"/>
          <w:sz w:val="22"/>
        </w:rPr>
      </w:pPr>
      <w:r>
        <w:rPr>
          <w:rFonts w:hint="eastAsia"/>
          <w:b w:val="1"/>
          <w:sz w:val="22"/>
        </w:rPr>
        <w:t>（１１）利用の開始及び終了に関する事項及び利用に当たっての留意事項</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2"/>
              </w:rPr>
            </w:pPr>
            <w:r>
              <w:rPr>
                <w:rFonts w:hint="eastAsia"/>
                <w:sz w:val="22"/>
              </w:rPr>
              <w:t>利用者の内定</w:t>
            </w:r>
          </w:p>
        </w:tc>
        <w:tc>
          <w:tcPr>
            <w:tcW w:w="7087" w:type="dxa"/>
            <w:vAlign w:val="center"/>
          </w:tcPr>
          <w:p>
            <w:pPr>
              <w:pStyle w:val="0"/>
              <w:rPr>
                <w:rFonts w:hint="default"/>
                <w:sz w:val="22"/>
              </w:rPr>
            </w:pPr>
            <w:r>
              <w:rPr>
                <w:rFonts w:hint="eastAsia"/>
                <w:sz w:val="22"/>
              </w:rPr>
              <w:t>【１号認定子ども】</w:t>
            </w:r>
          </w:p>
          <w:p>
            <w:pPr>
              <w:pStyle w:val="25"/>
              <w:numPr>
                <w:ilvl w:val="0"/>
                <w:numId w:val="1"/>
              </w:numPr>
              <w:ind w:leftChars="0"/>
              <w:rPr>
                <w:rFonts w:hint="default"/>
                <w:sz w:val="22"/>
              </w:rPr>
            </w:pPr>
            <w:r>
              <w:rPr>
                <w:rFonts w:hint="eastAsia"/>
                <w:sz w:val="22"/>
              </w:rPr>
              <w:t>施設の管理者が定めた選考方法による</w:t>
            </w:r>
          </w:p>
          <w:p>
            <w:pPr>
              <w:pStyle w:val="0"/>
              <w:rPr>
                <w:rFonts w:hint="default"/>
                <w:sz w:val="22"/>
              </w:rPr>
            </w:pPr>
            <w:r>
              <w:rPr>
                <w:rFonts w:hint="eastAsia"/>
                <w:sz w:val="22"/>
              </w:rPr>
              <w:t>【２号・３号認定子ども】</w:t>
            </w:r>
          </w:p>
          <w:p>
            <w:pPr>
              <w:pStyle w:val="25"/>
              <w:numPr>
                <w:ilvl w:val="0"/>
                <w:numId w:val="2"/>
              </w:numPr>
              <w:ind w:leftChars="0"/>
              <w:rPr>
                <w:rFonts w:hint="default"/>
                <w:sz w:val="22"/>
              </w:rPr>
            </w:pPr>
            <w:r>
              <w:rPr>
                <w:rFonts w:hint="eastAsia"/>
                <w:sz w:val="22"/>
              </w:rPr>
              <w:t>市が行う利用調整による</w:t>
            </w:r>
          </w:p>
        </w:tc>
      </w:tr>
      <w:tr>
        <w:trPr>
          <w:trHeight w:val="2826" w:hRule="atLeast"/>
        </w:trPr>
        <w:tc>
          <w:tcPr>
            <w:tcW w:w="2835" w:type="dxa"/>
            <w:shd w:val="clear" w:color="auto" w:fill="auto"/>
            <w:vAlign w:val="center"/>
          </w:tcPr>
          <w:p>
            <w:pPr>
              <w:pStyle w:val="0"/>
              <w:rPr>
                <w:rFonts w:hint="default"/>
                <w:sz w:val="22"/>
              </w:rPr>
            </w:pPr>
            <w:r>
              <w:rPr>
                <w:rFonts w:hint="eastAsia"/>
                <w:sz w:val="22"/>
              </w:rPr>
              <w:t>退園理由</w:t>
            </w:r>
          </w:p>
        </w:tc>
        <w:tc>
          <w:tcPr>
            <w:tcW w:w="7087" w:type="dxa"/>
            <w:vAlign w:val="center"/>
          </w:tcPr>
          <w:p>
            <w:pPr>
              <w:pStyle w:val="25"/>
              <w:numPr>
                <w:ilvl w:val="0"/>
                <w:numId w:val="3"/>
              </w:numPr>
              <w:ind w:leftChars="0"/>
              <w:rPr>
                <w:rFonts w:hint="default"/>
                <w:sz w:val="22"/>
              </w:rPr>
            </w:pPr>
            <w:r>
              <w:rPr>
                <w:rFonts w:hint="eastAsia"/>
                <w:sz w:val="22"/>
              </w:rPr>
              <w:t>１号・２号・３号認定子どもに該当しなくなったとき（卒園を含む。）</w:t>
            </w:r>
          </w:p>
          <w:p>
            <w:pPr>
              <w:pStyle w:val="25"/>
              <w:numPr>
                <w:ilvl w:val="0"/>
                <w:numId w:val="3"/>
              </w:numPr>
              <w:ind w:leftChars="0"/>
              <w:rPr>
                <w:rFonts w:hint="default"/>
                <w:sz w:val="22"/>
              </w:rPr>
            </w:pPr>
            <w:r>
              <w:rPr>
                <w:rFonts w:hint="eastAsia"/>
                <w:sz w:val="22"/>
              </w:rPr>
              <w:t>保護者から退園の申出があったとき</w:t>
            </w:r>
          </w:p>
          <w:p>
            <w:pPr>
              <w:pStyle w:val="25"/>
              <w:numPr>
                <w:ilvl w:val="0"/>
                <w:numId w:val="3"/>
              </w:numPr>
              <w:ind w:leftChars="0"/>
              <w:rPr>
                <w:rFonts w:hint="default"/>
                <w:sz w:val="22"/>
              </w:rPr>
            </w:pPr>
            <w:r>
              <w:rPr>
                <w:rFonts w:hint="eastAsia"/>
                <w:sz w:val="22"/>
              </w:rPr>
              <w:t>利用継続が不可能であると市が認めたとき</w:t>
            </w:r>
          </w:p>
          <w:p>
            <w:pPr>
              <w:pStyle w:val="25"/>
              <w:numPr>
                <w:ilvl w:val="0"/>
                <w:numId w:val="3"/>
              </w:numPr>
              <w:ind w:leftChars="0"/>
              <w:rPr>
                <w:rFonts w:hint="default"/>
                <w:sz w:val="22"/>
              </w:rPr>
            </w:pPr>
            <w:r>
              <w:rPr>
                <w:rFonts w:hint="eastAsia"/>
                <w:sz w:val="22"/>
              </w:rPr>
              <w:t>その他、利用継続の重大な支障又は困難が生じたとき</w:t>
            </w:r>
          </w:p>
        </w:tc>
      </w:tr>
      <w:tr>
        <w:trPr/>
        <w:tc>
          <w:tcPr>
            <w:tcW w:w="2835" w:type="dxa"/>
            <w:shd w:val="clear" w:color="auto" w:fill="auto"/>
            <w:vAlign w:val="center"/>
          </w:tcPr>
          <w:p>
            <w:pPr>
              <w:pStyle w:val="0"/>
              <w:rPr>
                <w:rFonts w:hint="default"/>
                <w:sz w:val="22"/>
              </w:rPr>
            </w:pPr>
            <w:r>
              <w:rPr>
                <w:rFonts w:hint="eastAsia"/>
                <w:sz w:val="22"/>
              </w:rPr>
              <w:t>利用に当たっての</w:t>
            </w:r>
          </w:p>
          <w:p>
            <w:pPr>
              <w:pStyle w:val="0"/>
              <w:rPr>
                <w:rFonts w:hint="default"/>
                <w:sz w:val="22"/>
              </w:rPr>
            </w:pPr>
            <w:r>
              <w:rPr>
                <w:rFonts w:hint="eastAsia"/>
                <w:sz w:val="22"/>
              </w:rPr>
              <w:t>留意事項</w:t>
            </w:r>
          </w:p>
        </w:tc>
        <w:tc>
          <w:tcPr>
            <w:tcW w:w="7087" w:type="dxa"/>
            <w:vAlign w:val="center"/>
          </w:tcPr>
          <w:p>
            <w:pPr>
              <w:pStyle w:val="0"/>
              <w:rPr>
                <w:rFonts w:hint="default"/>
                <w:sz w:val="22"/>
              </w:rPr>
            </w:pPr>
            <w:r>
              <w:rPr>
                <w:rFonts w:hint="eastAsia"/>
                <w:sz w:val="22"/>
              </w:rPr>
              <w:t>詳しくは、入園説明会の際、全保護者に配布した「入園説明会資料」をご覧ください。以下特に留意していただきたい点をお示しします。</w:t>
            </w:r>
          </w:p>
          <w:p>
            <w:pPr>
              <w:pStyle w:val="0"/>
              <w:rPr>
                <w:rFonts w:hint="default"/>
                <w:sz w:val="22"/>
              </w:rPr>
            </w:pPr>
          </w:p>
          <w:p>
            <w:pPr>
              <w:pStyle w:val="0"/>
              <w:rPr>
                <w:rFonts w:hint="default"/>
                <w:sz w:val="22"/>
              </w:rPr>
            </w:pPr>
            <w:r>
              <w:rPr>
                <w:rFonts w:hint="eastAsia"/>
                <w:sz w:val="22"/>
              </w:rPr>
              <w:t>○登園・降園は、保護者の付き添いが必要です。職員との受け渡しはきちんと行い、登退所簿に記入して下さい。</w:t>
            </w:r>
          </w:p>
          <w:p>
            <w:pPr>
              <w:pStyle w:val="0"/>
              <w:rPr>
                <w:rFonts w:hint="default"/>
                <w:sz w:val="22"/>
              </w:rPr>
            </w:pPr>
            <w:r>
              <w:rPr>
                <w:rFonts w:hint="eastAsia"/>
                <w:sz w:val="22"/>
              </w:rPr>
              <w:t>早退や欠席、登園が</w:t>
            </w:r>
            <w:r>
              <w:rPr>
                <w:rFonts w:hint="eastAsia"/>
                <w:sz w:val="22"/>
              </w:rPr>
              <w:t>9</w:t>
            </w:r>
            <w:r>
              <w:rPr>
                <w:rFonts w:hint="eastAsia"/>
                <w:sz w:val="22"/>
              </w:rPr>
              <w:t>時</w:t>
            </w:r>
            <w:r>
              <w:rPr>
                <w:rFonts w:hint="eastAsia"/>
                <w:sz w:val="22"/>
              </w:rPr>
              <w:t>30</w:t>
            </w:r>
            <w:r>
              <w:rPr>
                <w:rFonts w:hint="eastAsia"/>
                <w:sz w:val="22"/>
              </w:rPr>
              <w:t>分以降になる場合は、</w:t>
            </w:r>
            <w:r>
              <w:rPr>
                <w:rFonts w:hint="eastAsia"/>
                <w:sz w:val="22"/>
              </w:rPr>
              <w:t>9</w:t>
            </w:r>
            <w:r>
              <w:rPr>
                <w:rFonts w:hint="eastAsia"/>
                <w:sz w:val="22"/>
              </w:rPr>
              <w:t>時までに連絡をしてください。また、降園予定時間を過ぎる場合も連絡を下さい。連絡がない場合は安全確認のため、園から連絡をいれさせていただきます。</w:t>
            </w:r>
          </w:p>
          <w:p>
            <w:pPr>
              <w:pStyle w:val="0"/>
              <w:rPr>
                <w:rFonts w:hint="default"/>
                <w:sz w:val="22"/>
              </w:rPr>
            </w:pPr>
            <w:r>
              <w:rPr>
                <w:rFonts w:hint="eastAsia"/>
                <w:sz w:val="22"/>
              </w:rPr>
              <w:t>保育時間は、勤務時間＋通勤時間となります。</w:t>
            </w:r>
          </w:p>
          <w:p>
            <w:pPr>
              <w:pStyle w:val="0"/>
              <w:rPr>
                <w:rFonts w:hint="default"/>
                <w:sz w:val="22"/>
              </w:rPr>
            </w:pPr>
            <w:r>
              <w:rPr>
                <w:rFonts w:hint="eastAsia"/>
                <w:sz w:val="22"/>
              </w:rPr>
              <w:t>○園内への車の乗り入れはできません。</w:t>
            </w:r>
          </w:p>
          <w:p>
            <w:pPr>
              <w:pStyle w:val="0"/>
              <w:rPr>
                <w:rFonts w:hint="default"/>
                <w:sz w:val="22"/>
              </w:rPr>
            </w:pPr>
            <w:r>
              <w:rPr>
                <w:rFonts w:hint="eastAsia"/>
                <w:sz w:val="22"/>
              </w:rPr>
              <w:t>送迎用駐車場（小学校校庭手前）を利用して下さい。</w:t>
            </w:r>
          </w:p>
          <w:p>
            <w:pPr>
              <w:pStyle w:val="0"/>
              <w:rPr>
                <w:rFonts w:hint="default"/>
                <w:sz w:val="22"/>
              </w:rPr>
            </w:pPr>
            <w:r>
              <w:rPr>
                <w:rFonts w:hint="eastAsia"/>
                <w:sz w:val="22"/>
              </w:rPr>
              <w:t>混雑時には駐車場が不足します。長時間の駐車はご遠慮ください。</w:t>
            </w:r>
          </w:p>
          <w:p>
            <w:pPr>
              <w:pStyle w:val="0"/>
              <w:rPr>
                <w:rFonts w:hint="default"/>
                <w:sz w:val="22"/>
              </w:rPr>
            </w:pPr>
          </w:p>
          <w:p>
            <w:pPr>
              <w:pStyle w:val="0"/>
              <w:rPr>
                <w:rFonts w:hint="default"/>
                <w:sz w:val="22"/>
              </w:rPr>
            </w:pPr>
            <w:r>
              <w:rPr>
                <w:rFonts w:hint="eastAsia"/>
                <w:sz w:val="22"/>
              </w:rPr>
              <w:t>○住所・勤務先・電話番号等変更があった場合は、「教育・保育給付認定変更申請書（兼変更届出書）」の提出が必要です。必ず園に申し出てください。</w:t>
            </w:r>
          </w:p>
          <w:p>
            <w:pPr>
              <w:pStyle w:val="0"/>
              <w:rPr>
                <w:rFonts w:hint="default"/>
                <w:sz w:val="22"/>
              </w:rPr>
            </w:pPr>
            <w:r>
              <w:rPr>
                <w:rFonts w:hint="eastAsia"/>
                <w:sz w:val="22"/>
              </w:rPr>
              <w:t>○病児保育は行っておりませんので、朝元気に登園しても登園後の健康状態によっては保護者の方に様子をお知らせすることがあります。また、小さなお子様は状態が急変することがありますので</w:t>
            </w:r>
            <w:r>
              <w:rPr>
                <w:rFonts w:hint="eastAsia"/>
                <w:sz w:val="22"/>
              </w:rPr>
              <w:t>38</w:t>
            </w:r>
            <w:r>
              <w:rPr>
                <w:rFonts w:hint="eastAsia"/>
                <w:sz w:val="22"/>
              </w:rPr>
              <w:t>度以上の発熱・嘔吐・下痢・顔色が悪い・ぐったりして元気がない等の症状の時は、お迎えをお願いします。</w:t>
            </w:r>
          </w:p>
          <w:p>
            <w:pPr>
              <w:pStyle w:val="0"/>
              <w:rPr>
                <w:rFonts w:hint="default"/>
                <w:sz w:val="22"/>
              </w:rPr>
            </w:pPr>
            <w:r>
              <w:rPr>
                <w:rFonts w:hint="eastAsia"/>
                <w:sz w:val="22"/>
              </w:rPr>
              <w:t>ひきつけをおこしたことがあるお子様は，</w:t>
            </w:r>
            <w:r>
              <w:rPr>
                <w:rFonts w:hint="eastAsia"/>
                <w:sz w:val="22"/>
              </w:rPr>
              <w:t>37</w:t>
            </w:r>
            <w:r>
              <w:rPr>
                <w:rFonts w:hint="eastAsia"/>
                <w:sz w:val="22"/>
              </w:rPr>
              <w:t>度で連絡します。</w:t>
            </w:r>
          </w:p>
          <w:p>
            <w:pPr>
              <w:pStyle w:val="0"/>
              <w:rPr>
                <w:rFonts w:hint="default"/>
                <w:sz w:val="22"/>
              </w:rPr>
            </w:pPr>
            <w:r>
              <w:rPr>
                <w:rFonts w:hint="eastAsia"/>
                <w:sz w:val="22"/>
              </w:rPr>
              <w:t>その他の方は、</w:t>
            </w:r>
            <w:r>
              <w:rPr>
                <w:rFonts w:hint="eastAsia"/>
                <w:sz w:val="22"/>
              </w:rPr>
              <w:t>37.5</w:t>
            </w:r>
            <w:r>
              <w:rPr>
                <w:rFonts w:hint="eastAsia"/>
                <w:sz w:val="22"/>
              </w:rPr>
              <w:t>度でお知らせをします。</w:t>
            </w:r>
          </w:p>
          <w:p>
            <w:pPr>
              <w:pStyle w:val="0"/>
              <w:rPr>
                <w:rFonts w:hint="default"/>
                <w:sz w:val="22"/>
              </w:rPr>
            </w:pPr>
            <w:r>
              <w:rPr>
                <w:rFonts w:hint="eastAsia"/>
                <w:sz w:val="22"/>
              </w:rPr>
              <w:t>けがの場合は、状態により保護者に連絡、医師の診断を受けます。（状況により、職員が同伴させていただく場合があります）</w:t>
            </w:r>
          </w:p>
          <w:p>
            <w:pPr>
              <w:pStyle w:val="0"/>
              <w:rPr>
                <w:rFonts w:hint="default"/>
                <w:sz w:val="22"/>
              </w:rPr>
            </w:pPr>
          </w:p>
          <w:p>
            <w:pPr>
              <w:pStyle w:val="0"/>
              <w:rPr>
                <w:rFonts w:hint="default"/>
                <w:sz w:val="22"/>
              </w:rPr>
            </w:pPr>
            <w:r>
              <w:rPr>
                <w:rFonts w:hint="eastAsia"/>
                <w:sz w:val="22"/>
              </w:rPr>
              <w:t>○与薬は、原則として行うことができません。</w:t>
            </w:r>
          </w:p>
          <w:p>
            <w:pPr>
              <w:pStyle w:val="0"/>
              <w:rPr>
                <w:rFonts w:hint="default"/>
                <w:sz w:val="22"/>
              </w:rPr>
            </w:pPr>
          </w:p>
          <w:p>
            <w:pPr>
              <w:pStyle w:val="0"/>
              <w:rPr>
                <w:rFonts w:hint="default"/>
                <w:sz w:val="22"/>
              </w:rPr>
            </w:pPr>
            <w:r>
              <w:rPr>
                <w:rFonts w:hint="eastAsia"/>
                <w:sz w:val="22"/>
              </w:rPr>
              <w:t>○災害発生時は、マチコミメールにてお知らせします。</w:t>
            </w:r>
          </w:p>
          <w:p>
            <w:pPr>
              <w:pStyle w:val="0"/>
              <w:rPr>
                <w:rFonts w:hint="default"/>
                <w:sz w:val="22"/>
              </w:rPr>
            </w:pPr>
            <w:r>
              <w:rPr>
                <w:rFonts w:hint="eastAsia"/>
                <w:sz w:val="22"/>
              </w:rPr>
              <w:t>地震・津波の場合は、基本天津小湊小学校の屋上に避難しています。</w:t>
            </w:r>
          </w:p>
          <w:p>
            <w:pPr>
              <w:pStyle w:val="0"/>
              <w:rPr>
                <w:rFonts w:hint="default"/>
                <w:sz w:val="22"/>
              </w:rPr>
            </w:pPr>
          </w:p>
          <w:p>
            <w:pPr>
              <w:pStyle w:val="0"/>
              <w:rPr>
                <w:rFonts w:hint="default"/>
                <w:sz w:val="22"/>
              </w:rPr>
            </w:pPr>
            <w:r>
              <w:rPr>
                <w:rFonts w:hint="eastAsia"/>
                <w:sz w:val="22"/>
              </w:rPr>
              <w:t>○予防接種を受けた後は、観察が必要ですのでお預かりすることはできません。ご家庭で保育できる時に接種できるようご協力をお願いいたします。</w:t>
            </w:r>
          </w:p>
          <w:p>
            <w:pPr>
              <w:pStyle w:val="0"/>
              <w:rPr>
                <w:rFonts w:hint="default"/>
                <w:sz w:val="22"/>
              </w:rPr>
            </w:pPr>
          </w:p>
          <w:p>
            <w:pPr>
              <w:pStyle w:val="0"/>
              <w:rPr>
                <w:rFonts w:hint="default"/>
                <w:sz w:val="22"/>
              </w:rPr>
            </w:pPr>
            <w:r>
              <w:rPr>
                <w:rFonts w:hint="eastAsia"/>
                <w:sz w:val="22"/>
              </w:rPr>
              <w:t>○お子さんの体調管理の目安となるため、毎朝の検温をお願いします。</w:t>
            </w:r>
          </w:p>
        </w:tc>
      </w:tr>
    </w:tbl>
    <w:p>
      <w:pPr>
        <w:pStyle w:val="0"/>
        <w:jc w:val="left"/>
        <w:rPr>
          <w:rFonts w:hint="default"/>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r>
        <w:rPr>
          <w:rFonts w:hint="eastAsia"/>
          <w:b w:val="1"/>
          <w:sz w:val="22"/>
        </w:rPr>
        <w:t>（１２）学校医</w:t>
      </w:r>
    </w:p>
    <w:tbl>
      <w:tblPr>
        <w:tblStyle w:val="30"/>
        <w:tblpPr w:leftFromText="0" w:rightFromText="0" w:topFromText="0" w:bottomFromText="0" w:vertAnchor="text" w:horzAnchor="margin" w:tblpX="27" w:tblpY="156"/>
        <w:tblOverlap w:val="never"/>
        <w:tblW w:w="9922"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2"/>
              </w:rPr>
            </w:pPr>
            <w:r>
              <w:rPr>
                <w:rFonts w:hint="eastAsia"/>
                <w:sz w:val="22"/>
              </w:rPr>
              <w:t>医療機関の名称</w:t>
            </w:r>
          </w:p>
        </w:tc>
        <w:tc>
          <w:tcPr>
            <w:tcW w:w="7087" w:type="dxa"/>
            <w:vAlign w:val="center"/>
          </w:tcPr>
          <w:p>
            <w:pPr>
              <w:pStyle w:val="0"/>
              <w:rPr>
                <w:rFonts w:hint="default"/>
                <w:sz w:val="22"/>
              </w:rPr>
            </w:pPr>
            <w:r>
              <w:rPr>
                <w:rFonts w:hint="eastAsia"/>
                <w:sz w:val="22"/>
              </w:rPr>
              <w:t>　黒野医院</w:t>
            </w:r>
          </w:p>
        </w:tc>
      </w:tr>
      <w:tr>
        <w:trPr/>
        <w:tc>
          <w:tcPr>
            <w:tcW w:w="2835" w:type="dxa"/>
            <w:shd w:val="clear" w:color="auto" w:fill="auto"/>
            <w:vAlign w:val="center"/>
          </w:tcPr>
          <w:p>
            <w:pPr>
              <w:pStyle w:val="0"/>
              <w:rPr>
                <w:rFonts w:hint="default"/>
                <w:sz w:val="22"/>
              </w:rPr>
            </w:pPr>
            <w:r>
              <w:rPr>
                <w:rFonts w:hint="eastAsia"/>
                <w:sz w:val="22"/>
              </w:rPr>
              <w:t>学校医名</w:t>
            </w:r>
          </w:p>
        </w:tc>
        <w:tc>
          <w:tcPr>
            <w:tcW w:w="7087" w:type="dxa"/>
            <w:vAlign w:val="center"/>
          </w:tcPr>
          <w:p>
            <w:pPr>
              <w:pStyle w:val="0"/>
              <w:rPr>
                <w:rFonts w:hint="default"/>
                <w:sz w:val="22"/>
              </w:rPr>
            </w:pPr>
            <w:r>
              <w:rPr>
                <w:rFonts w:hint="eastAsia"/>
                <w:sz w:val="22"/>
              </w:rPr>
              <w:t>　黒野　隆</w:t>
            </w:r>
          </w:p>
        </w:tc>
      </w:tr>
      <w:tr>
        <w:trPr/>
        <w:tc>
          <w:tcPr>
            <w:tcW w:w="2835" w:type="dxa"/>
            <w:shd w:val="clear" w:color="auto" w:fill="auto"/>
            <w:vAlign w:val="center"/>
          </w:tcPr>
          <w:p>
            <w:pPr>
              <w:pStyle w:val="0"/>
              <w:rPr>
                <w:rFonts w:hint="default"/>
                <w:sz w:val="22"/>
              </w:rPr>
            </w:pPr>
            <w:r>
              <w:rPr>
                <w:rFonts w:hint="eastAsia"/>
                <w:sz w:val="22"/>
              </w:rPr>
              <w:t>所在地</w:t>
            </w:r>
          </w:p>
        </w:tc>
        <w:tc>
          <w:tcPr>
            <w:tcW w:w="7087" w:type="dxa"/>
            <w:vAlign w:val="center"/>
          </w:tcPr>
          <w:p>
            <w:pPr>
              <w:pStyle w:val="0"/>
              <w:rPr>
                <w:rFonts w:hint="default"/>
                <w:sz w:val="22"/>
              </w:rPr>
            </w:pPr>
            <w:r>
              <w:rPr>
                <w:rFonts w:hint="eastAsia"/>
                <w:sz w:val="22"/>
              </w:rPr>
              <w:t>　千葉県鴨川市天津</w:t>
            </w:r>
            <w:r>
              <w:rPr>
                <w:rFonts w:hint="eastAsia"/>
                <w:sz w:val="22"/>
              </w:rPr>
              <w:t>1124</w:t>
            </w:r>
          </w:p>
        </w:tc>
      </w:tr>
      <w:tr>
        <w:trPr/>
        <w:tc>
          <w:tcPr>
            <w:tcW w:w="2835" w:type="dxa"/>
            <w:shd w:val="clear" w:color="auto" w:fill="auto"/>
            <w:vAlign w:val="center"/>
          </w:tcPr>
          <w:p>
            <w:pPr>
              <w:pStyle w:val="0"/>
              <w:rPr>
                <w:rFonts w:hint="default"/>
                <w:sz w:val="22"/>
              </w:rPr>
            </w:pPr>
            <w:r>
              <w:rPr>
                <w:rFonts w:hint="eastAsia"/>
                <w:sz w:val="22"/>
              </w:rPr>
              <w:t>電話番号</w:t>
            </w:r>
          </w:p>
        </w:tc>
        <w:tc>
          <w:tcPr>
            <w:tcW w:w="7087" w:type="dxa"/>
            <w:vAlign w:val="center"/>
          </w:tcPr>
          <w:p>
            <w:pPr>
              <w:pStyle w:val="0"/>
              <w:rPr>
                <w:rFonts w:hint="default"/>
                <w:sz w:val="22"/>
              </w:rPr>
            </w:pPr>
            <w:r>
              <w:rPr>
                <w:rFonts w:hint="eastAsia"/>
                <w:sz w:val="22"/>
              </w:rPr>
              <w:t>　</w:t>
            </w:r>
            <w:r>
              <w:rPr>
                <w:rFonts w:hint="eastAsia"/>
                <w:sz w:val="22"/>
              </w:rPr>
              <w:t>04</w:t>
            </w:r>
            <w:r>
              <w:rPr>
                <w:rFonts w:hint="eastAsia"/>
                <w:sz w:val="22"/>
              </w:rPr>
              <w:t>－</w:t>
            </w:r>
            <w:r>
              <w:rPr>
                <w:rFonts w:hint="eastAsia"/>
                <w:sz w:val="22"/>
              </w:rPr>
              <w:t>7094</w:t>
            </w:r>
            <w:r>
              <w:rPr>
                <w:rFonts w:hint="eastAsia"/>
                <w:sz w:val="22"/>
              </w:rPr>
              <w:t>－</w:t>
            </w:r>
            <w:r>
              <w:rPr>
                <w:rFonts w:hint="eastAsia"/>
                <w:sz w:val="22"/>
              </w:rPr>
              <w:t>0383</w:t>
            </w:r>
          </w:p>
        </w:tc>
      </w:tr>
    </w:tbl>
    <w:p>
      <w:pPr>
        <w:pStyle w:val="0"/>
        <w:jc w:val="left"/>
        <w:rPr>
          <w:rFonts w:hint="default"/>
          <w:sz w:val="22"/>
        </w:rPr>
      </w:pPr>
    </w:p>
    <w:p>
      <w:pPr>
        <w:pStyle w:val="0"/>
        <w:jc w:val="left"/>
        <w:rPr>
          <w:rFonts w:hint="default"/>
          <w:b w:val="1"/>
          <w:sz w:val="22"/>
        </w:rPr>
      </w:pPr>
      <w:r>
        <w:rPr>
          <w:rFonts w:hint="eastAsia"/>
          <w:b w:val="1"/>
          <w:sz w:val="22"/>
        </w:rPr>
        <w:t>（１３）学校歯科医</w:t>
      </w:r>
    </w:p>
    <w:tbl>
      <w:tblPr>
        <w:tblStyle w:val="30"/>
        <w:tblpPr w:leftFromText="0" w:rightFromText="0" w:topFromText="0" w:bottomFromText="0" w:vertAnchor="text" w:horzAnchor="margin" w:tblpX="3" w:tblpY="108"/>
        <w:tblOverlap w:val="never"/>
        <w:tblW w:w="9922"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2"/>
              </w:rPr>
            </w:pPr>
            <w:r>
              <w:rPr>
                <w:rFonts w:hint="eastAsia"/>
                <w:sz w:val="22"/>
              </w:rPr>
              <w:t>医療機関の名称</w:t>
            </w:r>
          </w:p>
        </w:tc>
        <w:tc>
          <w:tcPr>
            <w:tcW w:w="7087" w:type="dxa"/>
            <w:vAlign w:val="center"/>
          </w:tcPr>
          <w:p>
            <w:pPr>
              <w:pStyle w:val="0"/>
              <w:rPr>
                <w:rFonts w:hint="default"/>
                <w:sz w:val="22"/>
              </w:rPr>
            </w:pPr>
            <w:r>
              <w:rPr>
                <w:rFonts w:hint="eastAsia"/>
                <w:sz w:val="22"/>
              </w:rPr>
              <w:t>　池田歯科医院</w:t>
            </w:r>
          </w:p>
        </w:tc>
      </w:tr>
      <w:tr>
        <w:trPr/>
        <w:tc>
          <w:tcPr>
            <w:tcW w:w="2835" w:type="dxa"/>
            <w:shd w:val="clear" w:color="auto" w:fill="auto"/>
            <w:vAlign w:val="center"/>
          </w:tcPr>
          <w:p>
            <w:pPr>
              <w:pStyle w:val="0"/>
              <w:rPr>
                <w:rFonts w:hint="default"/>
                <w:sz w:val="22"/>
              </w:rPr>
            </w:pPr>
            <w:r>
              <w:rPr>
                <w:rFonts w:hint="eastAsia"/>
                <w:sz w:val="22"/>
              </w:rPr>
              <w:t>学校歯科医名</w:t>
            </w:r>
          </w:p>
        </w:tc>
        <w:tc>
          <w:tcPr>
            <w:tcW w:w="7087" w:type="dxa"/>
            <w:vAlign w:val="center"/>
          </w:tcPr>
          <w:p>
            <w:pPr>
              <w:pStyle w:val="0"/>
              <w:rPr>
                <w:rFonts w:hint="default"/>
                <w:sz w:val="22"/>
              </w:rPr>
            </w:pPr>
            <w:r>
              <w:rPr>
                <w:rFonts w:hint="eastAsia"/>
                <w:sz w:val="22"/>
              </w:rPr>
              <w:t>　池田　一郎</w:t>
            </w:r>
          </w:p>
        </w:tc>
      </w:tr>
      <w:tr>
        <w:trPr/>
        <w:tc>
          <w:tcPr>
            <w:tcW w:w="2835" w:type="dxa"/>
            <w:shd w:val="clear" w:color="auto" w:fill="auto"/>
            <w:vAlign w:val="center"/>
          </w:tcPr>
          <w:p>
            <w:pPr>
              <w:pStyle w:val="0"/>
              <w:rPr>
                <w:rFonts w:hint="default"/>
                <w:sz w:val="22"/>
              </w:rPr>
            </w:pPr>
            <w:r>
              <w:rPr>
                <w:rFonts w:hint="eastAsia"/>
                <w:sz w:val="22"/>
              </w:rPr>
              <w:t>所在地</w:t>
            </w:r>
          </w:p>
        </w:tc>
        <w:tc>
          <w:tcPr>
            <w:tcW w:w="7087" w:type="dxa"/>
            <w:vAlign w:val="center"/>
          </w:tcPr>
          <w:p>
            <w:pPr>
              <w:pStyle w:val="0"/>
              <w:rPr>
                <w:rFonts w:hint="default"/>
                <w:sz w:val="22"/>
              </w:rPr>
            </w:pPr>
            <w:r>
              <w:rPr>
                <w:rFonts w:hint="eastAsia"/>
                <w:sz w:val="22"/>
              </w:rPr>
              <w:t>　千葉県鴨川市天津</w:t>
            </w:r>
            <w:r>
              <w:rPr>
                <w:rFonts w:hint="eastAsia"/>
                <w:sz w:val="22"/>
              </w:rPr>
              <w:t>1768</w:t>
            </w:r>
            <w:r>
              <w:rPr>
                <w:rFonts w:hint="eastAsia"/>
                <w:sz w:val="22"/>
              </w:rPr>
              <w:t>－</w:t>
            </w:r>
            <w:r>
              <w:rPr>
                <w:rFonts w:hint="eastAsia"/>
                <w:sz w:val="22"/>
              </w:rPr>
              <w:t>1</w:t>
            </w:r>
          </w:p>
        </w:tc>
      </w:tr>
      <w:tr>
        <w:trPr/>
        <w:tc>
          <w:tcPr>
            <w:tcW w:w="2835" w:type="dxa"/>
            <w:shd w:val="clear" w:color="auto" w:fill="auto"/>
            <w:vAlign w:val="center"/>
          </w:tcPr>
          <w:p>
            <w:pPr>
              <w:pStyle w:val="0"/>
              <w:rPr>
                <w:rFonts w:hint="default"/>
                <w:sz w:val="22"/>
              </w:rPr>
            </w:pPr>
            <w:r>
              <w:rPr>
                <w:rFonts w:hint="eastAsia"/>
                <w:sz w:val="22"/>
              </w:rPr>
              <w:t>電話番号</w:t>
            </w:r>
          </w:p>
        </w:tc>
        <w:tc>
          <w:tcPr>
            <w:tcW w:w="7087" w:type="dxa"/>
            <w:vAlign w:val="center"/>
          </w:tcPr>
          <w:p>
            <w:pPr>
              <w:pStyle w:val="0"/>
              <w:rPr>
                <w:rFonts w:hint="default"/>
                <w:sz w:val="22"/>
              </w:rPr>
            </w:pPr>
            <w:r>
              <w:rPr>
                <w:rFonts w:hint="eastAsia"/>
                <w:sz w:val="22"/>
              </w:rPr>
              <w:t>　</w:t>
            </w:r>
            <w:r>
              <w:rPr>
                <w:rFonts w:hint="eastAsia"/>
                <w:sz w:val="22"/>
              </w:rPr>
              <w:t>04</w:t>
            </w:r>
            <w:r>
              <w:rPr>
                <w:rFonts w:hint="eastAsia"/>
                <w:sz w:val="22"/>
              </w:rPr>
              <w:t>－</w:t>
            </w:r>
            <w:r>
              <w:rPr>
                <w:rFonts w:hint="eastAsia"/>
                <w:sz w:val="22"/>
              </w:rPr>
              <w:t>7094</w:t>
            </w:r>
            <w:r>
              <w:rPr>
                <w:rFonts w:hint="eastAsia"/>
                <w:sz w:val="22"/>
              </w:rPr>
              <w:t>－</w:t>
            </w:r>
            <w:r>
              <w:rPr>
                <w:rFonts w:hint="eastAsia"/>
                <w:sz w:val="22"/>
              </w:rPr>
              <w:t>1401</w:t>
            </w:r>
          </w:p>
        </w:tc>
      </w:tr>
    </w:tbl>
    <w:p>
      <w:pPr>
        <w:pStyle w:val="0"/>
        <w:jc w:val="left"/>
        <w:rPr>
          <w:rFonts w:hint="default"/>
          <w:sz w:val="22"/>
        </w:rPr>
      </w:pPr>
    </w:p>
    <w:p>
      <w:pPr>
        <w:pStyle w:val="0"/>
        <w:jc w:val="left"/>
        <w:rPr>
          <w:rFonts w:hint="default"/>
          <w:b w:val="1"/>
          <w:sz w:val="22"/>
        </w:rPr>
      </w:pPr>
      <w:r>
        <w:rPr>
          <w:rFonts w:hint="eastAsia"/>
          <w:b w:val="1"/>
          <w:sz w:val="22"/>
        </w:rPr>
        <w:t>（１４）緊急時における対応方法</w:t>
      </w: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ind w:firstLine="251" w:firstLineChars="100"/>
              <w:rPr>
                <w:rFonts w:hint="default"/>
                <w:sz w:val="22"/>
              </w:rPr>
            </w:pPr>
            <w:r>
              <w:rPr>
                <w:rFonts w:hint="eastAsia"/>
                <w:sz w:val="22"/>
              </w:rPr>
              <w:t>特定教育・保育の提供中、利用子どもに体調の急変などがあった場合、すみやかに利用子どもの保護者又は緊急連絡先、その他医療機関への連絡を行う等の必要な措置を講じます。</w:t>
            </w:r>
          </w:p>
        </w:tc>
      </w:tr>
    </w:tbl>
    <w:p>
      <w:pPr>
        <w:pStyle w:val="0"/>
        <w:jc w:val="left"/>
        <w:rPr>
          <w:rFonts w:hint="default"/>
          <w:sz w:val="22"/>
        </w:rPr>
      </w:pPr>
    </w:p>
    <w:p>
      <w:pPr>
        <w:pStyle w:val="0"/>
        <w:jc w:val="left"/>
        <w:rPr>
          <w:rFonts w:hint="default"/>
          <w:sz w:val="22"/>
        </w:rPr>
      </w:pPr>
      <w:r>
        <w:rPr>
          <w:rFonts w:hint="eastAsia"/>
          <w:sz w:val="22"/>
        </w:rPr>
        <w:t>【管轄する消防署】</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2"/>
              </w:rPr>
            </w:pPr>
            <w:r>
              <w:rPr>
                <w:rFonts w:hint="eastAsia"/>
                <w:sz w:val="22"/>
              </w:rPr>
              <w:t>消防署名</w:t>
            </w:r>
          </w:p>
        </w:tc>
        <w:tc>
          <w:tcPr>
            <w:tcW w:w="7087" w:type="dxa"/>
            <w:vAlign w:val="center"/>
          </w:tcPr>
          <w:p>
            <w:pPr>
              <w:pStyle w:val="0"/>
              <w:rPr>
                <w:rFonts w:hint="default"/>
                <w:sz w:val="22"/>
              </w:rPr>
            </w:pPr>
            <w:r>
              <w:rPr>
                <w:rFonts w:hint="eastAsia"/>
                <w:sz w:val="22"/>
              </w:rPr>
              <w:t>　鴨川消防署</w:t>
            </w:r>
          </w:p>
        </w:tc>
      </w:tr>
      <w:tr>
        <w:trPr/>
        <w:tc>
          <w:tcPr>
            <w:tcW w:w="2835" w:type="dxa"/>
            <w:shd w:val="clear" w:color="auto" w:fill="auto"/>
            <w:vAlign w:val="center"/>
          </w:tcPr>
          <w:p>
            <w:pPr>
              <w:pStyle w:val="0"/>
              <w:rPr>
                <w:rFonts w:hint="default"/>
                <w:sz w:val="22"/>
              </w:rPr>
            </w:pPr>
            <w:r>
              <w:rPr>
                <w:rFonts w:hint="eastAsia"/>
                <w:sz w:val="22"/>
              </w:rPr>
              <w:t>所在地</w:t>
            </w:r>
          </w:p>
        </w:tc>
        <w:tc>
          <w:tcPr>
            <w:tcW w:w="7087" w:type="dxa"/>
            <w:vAlign w:val="center"/>
          </w:tcPr>
          <w:p>
            <w:pPr>
              <w:pStyle w:val="0"/>
              <w:rPr>
                <w:rFonts w:hint="default"/>
                <w:sz w:val="22"/>
              </w:rPr>
            </w:pPr>
            <w:r>
              <w:rPr>
                <w:rFonts w:hint="eastAsia"/>
                <w:sz w:val="22"/>
              </w:rPr>
              <w:t>　鴨川市横渚</w:t>
            </w:r>
            <w:r>
              <w:rPr>
                <w:rFonts w:hint="eastAsia"/>
                <w:sz w:val="22"/>
              </w:rPr>
              <w:t>1450</w:t>
            </w:r>
          </w:p>
        </w:tc>
      </w:tr>
      <w:tr>
        <w:trPr/>
        <w:tc>
          <w:tcPr>
            <w:tcW w:w="2835" w:type="dxa"/>
            <w:shd w:val="clear" w:color="auto" w:fill="auto"/>
            <w:vAlign w:val="center"/>
          </w:tcPr>
          <w:p>
            <w:pPr>
              <w:pStyle w:val="0"/>
              <w:rPr>
                <w:rFonts w:hint="default"/>
                <w:sz w:val="22"/>
              </w:rPr>
            </w:pPr>
            <w:r>
              <w:rPr>
                <w:rFonts w:hint="eastAsia"/>
                <w:sz w:val="22"/>
              </w:rPr>
              <w:t>電話番号</w:t>
            </w:r>
          </w:p>
        </w:tc>
        <w:tc>
          <w:tcPr>
            <w:tcW w:w="7087" w:type="dxa"/>
            <w:vAlign w:val="center"/>
          </w:tcPr>
          <w:p>
            <w:pPr>
              <w:pStyle w:val="0"/>
              <w:rPr>
                <w:rFonts w:hint="default"/>
                <w:sz w:val="22"/>
              </w:rPr>
            </w:pPr>
            <w:r>
              <w:rPr>
                <w:rFonts w:hint="eastAsia"/>
                <w:sz w:val="22"/>
              </w:rPr>
              <w:t>　</w:t>
            </w:r>
            <w:r>
              <w:rPr>
                <w:rFonts w:hint="eastAsia"/>
                <w:sz w:val="22"/>
              </w:rPr>
              <w:t>04</w:t>
            </w:r>
            <w:r>
              <w:rPr>
                <w:rFonts w:hint="eastAsia"/>
                <w:sz w:val="22"/>
              </w:rPr>
              <w:t>－</w:t>
            </w:r>
            <w:r>
              <w:rPr>
                <w:rFonts w:hint="eastAsia"/>
                <w:sz w:val="22"/>
              </w:rPr>
              <w:t>7093</w:t>
            </w:r>
            <w:r>
              <w:rPr>
                <w:rFonts w:hint="eastAsia"/>
                <w:sz w:val="22"/>
              </w:rPr>
              <w:t>－</w:t>
            </w:r>
            <w:r>
              <w:rPr>
                <w:rFonts w:hint="eastAsia"/>
                <w:sz w:val="22"/>
              </w:rPr>
              <w:t>2131</w:t>
            </w:r>
          </w:p>
        </w:tc>
      </w:tr>
    </w:tbl>
    <w:p>
      <w:pPr>
        <w:pStyle w:val="0"/>
        <w:jc w:val="left"/>
        <w:rPr>
          <w:rFonts w:hint="default"/>
          <w:sz w:val="22"/>
        </w:rPr>
      </w:pPr>
    </w:p>
    <w:p>
      <w:pPr>
        <w:pStyle w:val="0"/>
        <w:jc w:val="left"/>
        <w:rPr>
          <w:rFonts w:hint="default"/>
          <w:sz w:val="22"/>
        </w:rPr>
      </w:pPr>
      <w:r>
        <w:rPr>
          <w:rFonts w:hint="eastAsia"/>
          <w:sz w:val="22"/>
        </w:rPr>
        <w:t>【管轄する警察署】</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2"/>
              </w:rPr>
            </w:pPr>
            <w:r>
              <w:rPr>
                <w:rFonts w:hint="eastAsia"/>
                <w:sz w:val="22"/>
              </w:rPr>
              <w:t>警察署名</w:t>
            </w:r>
          </w:p>
        </w:tc>
        <w:tc>
          <w:tcPr>
            <w:tcW w:w="7087" w:type="dxa"/>
            <w:vAlign w:val="center"/>
          </w:tcPr>
          <w:p>
            <w:pPr>
              <w:pStyle w:val="0"/>
              <w:rPr>
                <w:rFonts w:hint="default"/>
                <w:sz w:val="22"/>
              </w:rPr>
            </w:pPr>
            <w:r>
              <w:rPr>
                <w:rFonts w:hint="eastAsia"/>
                <w:sz w:val="22"/>
              </w:rPr>
              <w:t>　鴨川警察署</w:t>
            </w:r>
          </w:p>
        </w:tc>
      </w:tr>
      <w:tr>
        <w:trPr/>
        <w:tc>
          <w:tcPr>
            <w:tcW w:w="2835" w:type="dxa"/>
            <w:shd w:val="clear" w:color="auto" w:fill="auto"/>
            <w:vAlign w:val="center"/>
          </w:tcPr>
          <w:p>
            <w:pPr>
              <w:pStyle w:val="0"/>
              <w:rPr>
                <w:rFonts w:hint="default"/>
                <w:sz w:val="22"/>
              </w:rPr>
            </w:pPr>
            <w:r>
              <w:rPr>
                <w:rFonts w:hint="eastAsia"/>
                <w:sz w:val="22"/>
              </w:rPr>
              <w:t>所在地</w:t>
            </w:r>
          </w:p>
        </w:tc>
        <w:tc>
          <w:tcPr>
            <w:tcW w:w="7087" w:type="dxa"/>
            <w:vAlign w:val="center"/>
          </w:tcPr>
          <w:p>
            <w:pPr>
              <w:pStyle w:val="0"/>
              <w:rPr>
                <w:rFonts w:hint="default"/>
                <w:sz w:val="22"/>
              </w:rPr>
            </w:pPr>
            <w:r>
              <w:rPr>
                <w:rFonts w:hint="eastAsia"/>
                <w:sz w:val="22"/>
              </w:rPr>
              <w:t>　鴨川市横渚</w:t>
            </w:r>
            <w:r>
              <w:rPr>
                <w:rFonts w:hint="eastAsia"/>
                <w:sz w:val="22"/>
              </w:rPr>
              <w:t>1465</w:t>
            </w:r>
          </w:p>
        </w:tc>
      </w:tr>
      <w:tr>
        <w:trPr/>
        <w:tc>
          <w:tcPr>
            <w:tcW w:w="2835" w:type="dxa"/>
            <w:shd w:val="clear" w:color="auto" w:fill="auto"/>
            <w:vAlign w:val="center"/>
          </w:tcPr>
          <w:p>
            <w:pPr>
              <w:pStyle w:val="0"/>
              <w:rPr>
                <w:rFonts w:hint="default"/>
                <w:sz w:val="22"/>
              </w:rPr>
            </w:pPr>
            <w:r>
              <w:rPr>
                <w:rFonts w:hint="eastAsia"/>
                <w:sz w:val="22"/>
              </w:rPr>
              <w:t>電話番号</w:t>
            </w:r>
          </w:p>
        </w:tc>
        <w:tc>
          <w:tcPr>
            <w:tcW w:w="7087" w:type="dxa"/>
            <w:vAlign w:val="center"/>
          </w:tcPr>
          <w:p>
            <w:pPr>
              <w:pStyle w:val="0"/>
              <w:rPr>
                <w:rFonts w:hint="default"/>
                <w:sz w:val="22"/>
              </w:rPr>
            </w:pPr>
            <w:r>
              <w:rPr>
                <w:rFonts w:hint="eastAsia"/>
                <w:sz w:val="22"/>
              </w:rPr>
              <w:t>　</w:t>
            </w:r>
            <w:r>
              <w:rPr>
                <w:rFonts w:hint="eastAsia"/>
                <w:sz w:val="22"/>
              </w:rPr>
              <w:t>04</w:t>
            </w:r>
            <w:r>
              <w:rPr>
                <w:rFonts w:hint="eastAsia"/>
                <w:sz w:val="22"/>
              </w:rPr>
              <w:t>－</w:t>
            </w:r>
            <w:r>
              <w:rPr>
                <w:rFonts w:hint="eastAsia"/>
                <w:sz w:val="22"/>
              </w:rPr>
              <w:t>7092</w:t>
            </w:r>
            <w:r>
              <w:rPr>
                <w:rFonts w:hint="eastAsia"/>
                <w:sz w:val="22"/>
              </w:rPr>
              <w:t>－</w:t>
            </w:r>
            <w:r>
              <w:rPr>
                <w:rFonts w:hint="eastAsia"/>
                <w:sz w:val="22"/>
              </w:rPr>
              <w:t>0110</w:t>
            </w:r>
          </w:p>
        </w:tc>
      </w:tr>
    </w:tbl>
    <w:p>
      <w:pPr>
        <w:pStyle w:val="0"/>
        <w:jc w:val="left"/>
        <w:rPr>
          <w:rFonts w:hint="default"/>
          <w:sz w:val="22"/>
        </w:rPr>
      </w:pPr>
    </w:p>
    <w:p>
      <w:pPr>
        <w:pStyle w:val="0"/>
        <w:jc w:val="left"/>
        <w:rPr>
          <w:rFonts w:hint="default"/>
          <w:color w:val="FF0000"/>
          <w:sz w:val="22"/>
        </w:rPr>
      </w:pPr>
    </w:p>
    <w:p>
      <w:pPr>
        <w:pStyle w:val="0"/>
        <w:jc w:val="left"/>
        <w:rPr>
          <w:rFonts w:hint="default"/>
          <w:color w:val="FF0000"/>
          <w:sz w:val="22"/>
        </w:rPr>
      </w:pPr>
    </w:p>
    <w:p>
      <w:pPr>
        <w:pStyle w:val="0"/>
        <w:jc w:val="left"/>
        <w:rPr>
          <w:rFonts w:hint="default"/>
          <w:color w:val="FF0000"/>
          <w:sz w:val="22"/>
        </w:rPr>
      </w:pPr>
    </w:p>
    <w:p>
      <w:pPr>
        <w:pStyle w:val="0"/>
        <w:jc w:val="left"/>
        <w:rPr>
          <w:rFonts w:hint="default"/>
          <w:color w:val="FF0000"/>
          <w:sz w:val="22"/>
        </w:rPr>
      </w:pPr>
      <w:r>
        <w:rPr>
          <w:rFonts w:hint="eastAsia"/>
          <w:b w:val="1"/>
          <w:sz w:val="22"/>
        </w:rPr>
        <w:t>（１５）非常災害対策</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2"/>
              </w:rPr>
            </w:pPr>
            <w:r>
              <w:rPr>
                <w:rFonts w:hint="eastAsia"/>
                <w:sz w:val="22"/>
              </w:rPr>
              <w:t>防火管理者</w:t>
            </w:r>
          </w:p>
        </w:tc>
        <w:tc>
          <w:tcPr>
            <w:tcW w:w="7087" w:type="dxa"/>
            <w:vAlign w:val="center"/>
          </w:tcPr>
          <w:p>
            <w:pPr>
              <w:pStyle w:val="0"/>
              <w:rPr>
                <w:rFonts w:hint="default"/>
                <w:sz w:val="22"/>
              </w:rPr>
            </w:pPr>
            <w:r>
              <w:rPr>
                <w:rFonts w:hint="eastAsia"/>
                <w:sz w:val="22"/>
              </w:rPr>
              <w:t>　須田　美和子</w:t>
            </w:r>
          </w:p>
        </w:tc>
      </w:tr>
      <w:tr>
        <w:trPr/>
        <w:tc>
          <w:tcPr>
            <w:tcW w:w="2835" w:type="dxa"/>
            <w:shd w:val="clear" w:color="auto" w:fill="auto"/>
            <w:vAlign w:val="center"/>
          </w:tcPr>
          <w:p>
            <w:pPr>
              <w:pStyle w:val="0"/>
              <w:rPr>
                <w:rFonts w:hint="default"/>
                <w:sz w:val="22"/>
              </w:rPr>
            </w:pPr>
            <w:r>
              <w:rPr>
                <w:rFonts w:hint="eastAsia"/>
                <w:sz w:val="22"/>
              </w:rPr>
              <w:t>消防計画届出年月日</w:t>
            </w:r>
          </w:p>
        </w:tc>
        <w:tc>
          <w:tcPr>
            <w:tcW w:w="7087" w:type="dxa"/>
            <w:vAlign w:val="center"/>
          </w:tcPr>
          <w:p>
            <w:pPr>
              <w:pStyle w:val="0"/>
              <w:rPr>
                <w:rFonts w:hint="default"/>
                <w:sz w:val="22"/>
              </w:rPr>
            </w:pPr>
            <w:r>
              <w:rPr>
                <w:rFonts w:hint="eastAsia"/>
                <w:sz w:val="22"/>
              </w:rPr>
              <w:t>　令和６年５月　日</w:t>
            </w:r>
          </w:p>
        </w:tc>
      </w:tr>
      <w:tr>
        <w:trPr>
          <w:trHeight w:val="1313" w:hRule="atLeast"/>
        </w:trPr>
        <w:tc>
          <w:tcPr>
            <w:tcW w:w="2835" w:type="dxa"/>
            <w:shd w:val="clear" w:color="auto" w:fill="auto"/>
            <w:vAlign w:val="center"/>
          </w:tcPr>
          <w:p>
            <w:pPr>
              <w:pStyle w:val="0"/>
              <w:rPr>
                <w:rFonts w:hint="default"/>
                <w:sz w:val="22"/>
              </w:rPr>
            </w:pPr>
            <w:r>
              <w:rPr>
                <w:rFonts w:hint="eastAsia"/>
                <w:sz w:val="22"/>
              </w:rPr>
              <w:t>避難訓練</w:t>
            </w:r>
          </w:p>
        </w:tc>
        <w:tc>
          <w:tcPr>
            <w:tcW w:w="7087" w:type="dxa"/>
            <w:vAlign w:val="center"/>
          </w:tcPr>
          <w:p>
            <w:pPr>
              <w:pStyle w:val="0"/>
              <w:ind w:left="251" w:hanging="251" w:hangingChars="100"/>
              <w:rPr>
                <w:rFonts w:hint="default"/>
                <w:sz w:val="22"/>
              </w:rPr>
            </w:pPr>
            <w:r>
              <w:rPr>
                <w:rFonts w:hint="eastAsia"/>
                <w:sz w:val="22"/>
              </w:rPr>
              <w:t>　避難（地震・火災・風水害・防犯）及び消火を想定した訓練を月</w:t>
            </w:r>
            <w:r>
              <w:rPr>
                <w:rFonts w:hint="eastAsia"/>
                <w:sz w:val="22"/>
              </w:rPr>
              <w:t>1</w:t>
            </w:r>
            <w:r>
              <w:rPr>
                <w:rFonts w:hint="eastAsia"/>
                <w:sz w:val="22"/>
              </w:rPr>
              <w:t>回実施します。また、連絡網を使用した保護者への引き渡し訓練を実施します。</w:t>
            </w:r>
          </w:p>
        </w:tc>
      </w:tr>
      <w:tr>
        <w:trPr/>
        <w:tc>
          <w:tcPr>
            <w:tcW w:w="2835" w:type="dxa"/>
            <w:shd w:val="clear" w:color="auto" w:fill="auto"/>
            <w:vAlign w:val="center"/>
          </w:tcPr>
          <w:p>
            <w:pPr>
              <w:pStyle w:val="0"/>
              <w:rPr>
                <w:rFonts w:hint="default"/>
                <w:sz w:val="22"/>
              </w:rPr>
            </w:pPr>
            <w:r>
              <w:rPr>
                <w:rFonts w:hint="eastAsia"/>
                <w:sz w:val="22"/>
              </w:rPr>
              <w:t>防災設備</w:t>
            </w:r>
          </w:p>
        </w:tc>
        <w:tc>
          <w:tcPr>
            <w:tcW w:w="7087" w:type="dxa"/>
            <w:vAlign w:val="center"/>
          </w:tcPr>
          <w:p>
            <w:pPr>
              <w:pStyle w:val="0"/>
              <w:rPr>
                <w:rFonts w:hint="default"/>
                <w:sz w:val="22"/>
              </w:rPr>
            </w:pPr>
            <w:r>
              <w:rPr>
                <w:rFonts w:hint="eastAsia"/>
                <w:sz w:val="22"/>
              </w:rPr>
              <w:t>　消化器・誘導灯・火災報知器・非常電源（専用受電設備）</w:t>
            </w:r>
          </w:p>
          <w:p>
            <w:pPr>
              <w:pStyle w:val="0"/>
              <w:rPr>
                <w:rFonts w:hint="default"/>
                <w:sz w:val="22"/>
              </w:rPr>
            </w:pPr>
            <w:r>
              <w:rPr>
                <w:rFonts w:hint="eastAsia"/>
                <w:sz w:val="22"/>
              </w:rPr>
              <w:t>　パッケージ型消火設備を備えています。</w:t>
            </w:r>
          </w:p>
        </w:tc>
      </w:tr>
      <w:tr>
        <w:trPr/>
        <w:tc>
          <w:tcPr>
            <w:tcW w:w="2835" w:type="dxa"/>
            <w:shd w:val="clear" w:color="auto" w:fill="auto"/>
            <w:vAlign w:val="center"/>
          </w:tcPr>
          <w:p>
            <w:pPr>
              <w:pStyle w:val="0"/>
              <w:rPr>
                <w:rFonts w:hint="default"/>
                <w:sz w:val="22"/>
              </w:rPr>
            </w:pPr>
            <w:r>
              <w:rPr>
                <w:rFonts w:hint="eastAsia"/>
                <w:sz w:val="22"/>
              </w:rPr>
              <w:t>避難場所</w:t>
            </w:r>
          </w:p>
        </w:tc>
        <w:tc>
          <w:tcPr>
            <w:tcW w:w="7087" w:type="dxa"/>
            <w:vAlign w:val="center"/>
          </w:tcPr>
          <w:p>
            <w:pPr>
              <w:pStyle w:val="0"/>
              <w:ind w:firstLine="251" w:firstLineChars="100"/>
              <w:rPr>
                <w:rFonts w:hint="default"/>
                <w:sz w:val="22"/>
              </w:rPr>
            </w:pPr>
            <w:r>
              <w:rPr>
                <w:rFonts w:hint="eastAsia"/>
                <w:sz w:val="22"/>
              </w:rPr>
              <w:t>天津小湊小学校</w:t>
            </w:r>
          </w:p>
        </w:tc>
      </w:tr>
      <w:tr>
        <w:trPr/>
        <w:tc>
          <w:tcPr>
            <w:tcW w:w="2835" w:type="dxa"/>
            <w:shd w:val="clear" w:color="auto" w:fill="auto"/>
            <w:vAlign w:val="center"/>
          </w:tcPr>
          <w:p>
            <w:pPr>
              <w:pStyle w:val="0"/>
              <w:rPr>
                <w:rFonts w:hint="default"/>
                <w:sz w:val="22"/>
              </w:rPr>
            </w:pPr>
            <w:r>
              <w:rPr>
                <w:rFonts w:hint="eastAsia"/>
                <w:sz w:val="22"/>
              </w:rPr>
              <w:t>緊急時の連絡手段</w:t>
            </w:r>
          </w:p>
        </w:tc>
        <w:tc>
          <w:tcPr>
            <w:tcW w:w="7087" w:type="dxa"/>
            <w:vAlign w:val="center"/>
          </w:tcPr>
          <w:p>
            <w:pPr>
              <w:pStyle w:val="0"/>
              <w:ind w:firstLine="251" w:firstLineChars="100"/>
              <w:rPr>
                <w:rFonts w:hint="default"/>
                <w:sz w:val="22"/>
              </w:rPr>
            </w:pPr>
            <w:r>
              <w:rPr>
                <w:rFonts w:hint="eastAsia"/>
                <w:sz w:val="22"/>
              </w:rPr>
              <w:t>電話・マチコミメール</w:t>
            </w:r>
          </w:p>
          <w:p>
            <w:pPr>
              <w:pStyle w:val="0"/>
              <w:ind w:left="241" w:leftChars="100" w:firstLine="0" w:firstLineChars="0"/>
              <w:rPr>
                <w:rFonts w:hint="default"/>
                <w:sz w:val="22"/>
              </w:rPr>
            </w:pPr>
            <w:r>
              <w:rPr>
                <w:rFonts w:hint="eastAsia"/>
                <w:sz w:val="22"/>
              </w:rPr>
              <w:t>連絡がとれない場合は、お家の方がお迎えにくるまでお子さんを園でお預かりします。</w:t>
            </w:r>
          </w:p>
        </w:tc>
      </w:tr>
    </w:tbl>
    <w:p>
      <w:pPr>
        <w:pStyle w:val="0"/>
        <w:jc w:val="left"/>
        <w:rPr>
          <w:rFonts w:hint="default"/>
          <w:sz w:val="22"/>
        </w:rPr>
      </w:pPr>
    </w:p>
    <w:p>
      <w:pPr>
        <w:pStyle w:val="0"/>
        <w:jc w:val="left"/>
        <w:rPr>
          <w:rFonts w:hint="default"/>
          <w:b w:val="1"/>
          <w:sz w:val="22"/>
        </w:rPr>
      </w:pPr>
      <w:r>
        <w:rPr>
          <w:rFonts w:hint="eastAsia"/>
          <w:b w:val="1"/>
          <w:sz w:val="22"/>
        </w:rPr>
        <w:t>（１６）相談・要望・苦情窓口</w:t>
      </w:r>
    </w:p>
    <w:tbl>
      <w:tblPr>
        <w:tblStyle w:val="30"/>
        <w:tblW w:w="9922" w:type="dxa"/>
        <w:tblInd w:w="0" w:type="dxa"/>
        <w:tblLayout w:type="fixed"/>
        <w:tblLook w:firstRow="1" w:lastRow="0" w:firstColumn="1" w:lastColumn="0" w:noHBand="0" w:noVBand="1" w:val="04A0"/>
      </w:tblPr>
      <w:tblGrid>
        <w:gridCol w:w="2835"/>
        <w:gridCol w:w="3543"/>
        <w:gridCol w:w="3544"/>
      </w:tblGrid>
      <w:tr>
        <w:trPr/>
        <w:tc>
          <w:tcPr>
            <w:tcW w:w="2835" w:type="dxa"/>
            <w:shd w:val="clear" w:color="auto" w:fill="auto"/>
            <w:vAlign w:val="center"/>
          </w:tcPr>
          <w:p>
            <w:pPr>
              <w:pStyle w:val="0"/>
              <w:rPr>
                <w:rFonts w:hint="default"/>
              </w:rPr>
            </w:pPr>
            <w:r>
              <w:rPr>
                <w:rFonts w:hint="eastAsia"/>
              </w:rPr>
              <w:t>相談・苦情受付担当者</w:t>
            </w:r>
          </w:p>
        </w:tc>
        <w:tc>
          <w:tcPr>
            <w:tcW w:w="3543" w:type="dxa"/>
            <w:vAlign w:val="center"/>
          </w:tcPr>
          <w:p>
            <w:pPr>
              <w:pStyle w:val="0"/>
              <w:rPr>
                <w:rFonts w:hint="default"/>
                <w:sz w:val="18"/>
              </w:rPr>
            </w:pPr>
            <w:r>
              <w:rPr>
                <w:rFonts w:hint="eastAsia"/>
                <w:sz w:val="18"/>
              </w:rPr>
              <w:t>（氏名）須田美和子・代見　清香</w:t>
            </w:r>
          </w:p>
        </w:tc>
        <w:tc>
          <w:tcPr>
            <w:tcW w:w="3544" w:type="dxa"/>
            <w:vAlign w:val="center"/>
          </w:tcPr>
          <w:p>
            <w:pPr>
              <w:pStyle w:val="0"/>
              <w:rPr>
                <w:rFonts w:hint="default"/>
              </w:rPr>
            </w:pPr>
            <w:r>
              <w:rPr>
                <w:rFonts w:hint="eastAsia"/>
              </w:rPr>
              <w:t>（職名）主任保育教諭</w:t>
            </w:r>
          </w:p>
        </w:tc>
      </w:tr>
      <w:tr>
        <w:trPr/>
        <w:tc>
          <w:tcPr>
            <w:tcW w:w="2835" w:type="dxa"/>
            <w:shd w:val="clear" w:color="auto" w:fill="auto"/>
            <w:vAlign w:val="center"/>
          </w:tcPr>
          <w:p>
            <w:pPr>
              <w:pStyle w:val="0"/>
              <w:rPr>
                <w:rFonts w:hint="default"/>
              </w:rPr>
            </w:pPr>
            <w:r>
              <w:rPr>
                <w:rFonts w:hint="eastAsia"/>
              </w:rPr>
              <w:t>相談・苦情解決責任者</w:t>
            </w:r>
          </w:p>
        </w:tc>
        <w:tc>
          <w:tcPr>
            <w:tcW w:w="3543" w:type="dxa"/>
            <w:vAlign w:val="center"/>
          </w:tcPr>
          <w:p>
            <w:pPr>
              <w:pStyle w:val="0"/>
              <w:rPr>
                <w:rFonts w:hint="default"/>
              </w:rPr>
            </w:pPr>
            <w:r>
              <w:rPr>
                <w:rFonts w:hint="eastAsia"/>
              </w:rPr>
              <w:t>（氏名）髙橋めぐみ</w:t>
            </w:r>
          </w:p>
        </w:tc>
        <w:tc>
          <w:tcPr>
            <w:tcW w:w="3544" w:type="dxa"/>
            <w:vAlign w:val="center"/>
          </w:tcPr>
          <w:p>
            <w:pPr>
              <w:pStyle w:val="0"/>
              <w:rPr>
                <w:rFonts w:hint="default"/>
              </w:rPr>
            </w:pPr>
            <w:r>
              <w:rPr>
                <w:rFonts w:hint="eastAsia"/>
              </w:rPr>
              <w:t>（職名）園長</w:t>
            </w:r>
          </w:p>
        </w:tc>
      </w:tr>
    </w:tbl>
    <w:p>
      <w:pPr>
        <w:pStyle w:val="0"/>
        <w:jc w:val="left"/>
        <w:rPr>
          <w:rFonts w:hint="default"/>
          <w:sz w:val="22"/>
        </w:rPr>
      </w:pPr>
    </w:p>
    <w:p>
      <w:pPr>
        <w:pStyle w:val="0"/>
        <w:jc w:val="left"/>
        <w:rPr>
          <w:rFonts w:hint="default"/>
          <w:sz w:val="22"/>
        </w:rPr>
      </w:pPr>
      <w:r>
        <w:rPr>
          <w:rFonts w:hint="eastAsia"/>
          <w:sz w:val="22"/>
        </w:rPr>
        <w:t>【要望・苦情等への対応方法】</w:t>
      </w: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ind w:firstLine="251" w:firstLineChars="100"/>
              <w:rPr>
                <w:rFonts w:hint="default"/>
                <w:sz w:val="22"/>
              </w:rPr>
            </w:pPr>
            <w:r>
              <w:rPr>
                <w:rFonts w:hint="eastAsia"/>
                <w:sz w:val="22"/>
              </w:rPr>
              <w:t>要望・苦情等を受付けた場合には、適切に対応し、改善を図るよう努めます。</w:t>
            </w:r>
          </w:p>
          <w:p>
            <w:pPr>
              <w:pStyle w:val="0"/>
              <w:ind w:firstLine="251" w:firstLineChars="100"/>
              <w:rPr>
                <w:rFonts w:hint="default"/>
                <w:color w:val="FF0000"/>
                <w:sz w:val="22"/>
              </w:rPr>
            </w:pPr>
            <w:r>
              <w:rPr>
                <w:rFonts w:hint="eastAsia"/>
                <w:sz w:val="22"/>
              </w:rPr>
              <w:t>要望・苦情等の内容を受付けた場合には、要望・苦情等の内容を記録し、市からの求めがあった場合には、必要な改善を行い、市に報告をします。</w:t>
            </w:r>
          </w:p>
        </w:tc>
      </w:tr>
    </w:tbl>
    <w:p>
      <w:pPr>
        <w:pStyle w:val="0"/>
        <w:jc w:val="left"/>
        <w:rPr>
          <w:rFonts w:hint="default"/>
          <w:sz w:val="22"/>
        </w:rPr>
      </w:pPr>
    </w:p>
    <w:p>
      <w:pPr>
        <w:pStyle w:val="0"/>
        <w:jc w:val="left"/>
        <w:rPr>
          <w:rFonts w:hint="default"/>
          <w:b w:val="1"/>
          <w:sz w:val="22"/>
        </w:rPr>
      </w:pPr>
      <w:r>
        <w:rPr>
          <w:rFonts w:hint="eastAsia"/>
          <w:b w:val="1"/>
          <w:sz w:val="22"/>
        </w:rPr>
        <w:t>（１７）賠償責任保険の加入状況</w:t>
      </w:r>
    </w:p>
    <w:p>
      <w:pPr>
        <w:pStyle w:val="0"/>
        <w:ind w:firstLine="251" w:firstLineChars="100"/>
        <w:jc w:val="left"/>
        <w:rPr>
          <w:rFonts w:hint="default" w:asciiTheme="minorEastAsia" w:hAnsiTheme="minorEastAsia"/>
          <w:sz w:val="22"/>
        </w:rPr>
      </w:pPr>
      <w:r>
        <w:rPr>
          <w:rFonts w:hint="eastAsia" w:asciiTheme="minorEastAsia" w:hAnsiTheme="minorEastAsia"/>
          <w:sz w:val="22"/>
        </w:rPr>
        <w:t>独立行政法人　日本スポーツ振興センターの保険に加入しています。</w:t>
      </w:r>
    </w:p>
    <w:tbl>
      <w:tblPr>
        <w:tblStyle w:val="31"/>
        <w:tblW w:w="0" w:type="auto"/>
        <w:tblInd w:w="0" w:type="dxa"/>
        <w:tblLayout w:type="fixed"/>
        <w:tblLook w:firstRow="1" w:lastRow="0" w:firstColumn="1" w:lastColumn="0" w:noHBand="0" w:noVBand="1" w:val="04A0"/>
      </w:tblPr>
      <w:tblGrid>
        <w:gridCol w:w="1682"/>
        <w:gridCol w:w="4151"/>
        <w:gridCol w:w="3911"/>
      </w:tblGrid>
      <w:tr>
        <w:trPr>
          <w:trHeight w:val="417" w:hRule="atLeast"/>
        </w:trPr>
        <w:tc>
          <w:tcPr>
            <w:tcW w:w="1682" w:type="dxa"/>
            <w:vAlign w:val="center"/>
          </w:tcPr>
          <w:p>
            <w:pPr>
              <w:pStyle w:val="0"/>
              <w:spacing w:line="240" w:lineRule="exact"/>
              <w:jc w:val="center"/>
              <w:rPr>
                <w:rFonts w:hint="default" w:asciiTheme="minorEastAsia" w:hAnsiTheme="minorEastAsia"/>
              </w:rPr>
            </w:pPr>
            <w:r>
              <w:rPr>
                <w:rFonts w:hint="eastAsia" w:asciiTheme="minorEastAsia" w:hAnsiTheme="minorEastAsia"/>
              </w:rPr>
              <w:t>種類</w:t>
            </w:r>
          </w:p>
        </w:tc>
        <w:tc>
          <w:tcPr>
            <w:tcW w:w="4151" w:type="dxa"/>
            <w:vAlign w:val="center"/>
          </w:tcPr>
          <w:p>
            <w:pPr>
              <w:pStyle w:val="0"/>
              <w:spacing w:line="240" w:lineRule="exact"/>
              <w:jc w:val="center"/>
              <w:rPr>
                <w:rFonts w:hint="default" w:asciiTheme="minorEastAsia" w:hAnsiTheme="minorEastAsia"/>
              </w:rPr>
            </w:pPr>
            <w:r>
              <w:rPr>
                <w:rFonts w:hint="eastAsia" w:asciiTheme="minorEastAsia" w:hAnsiTheme="minorEastAsia"/>
              </w:rPr>
              <w:t>災害の範囲</w:t>
            </w:r>
          </w:p>
        </w:tc>
        <w:tc>
          <w:tcPr>
            <w:tcW w:w="3911" w:type="dxa"/>
            <w:vAlign w:val="center"/>
          </w:tcPr>
          <w:p>
            <w:pPr>
              <w:pStyle w:val="0"/>
              <w:spacing w:line="240" w:lineRule="exact"/>
              <w:jc w:val="center"/>
              <w:rPr>
                <w:rFonts w:hint="default" w:asciiTheme="minorEastAsia" w:hAnsiTheme="minorEastAsia"/>
              </w:rPr>
            </w:pPr>
            <w:r>
              <w:rPr>
                <w:rFonts w:hint="eastAsia" w:asciiTheme="minorEastAsia" w:hAnsiTheme="minorEastAsia"/>
              </w:rPr>
              <w:t>給付金額</w:t>
            </w:r>
          </w:p>
        </w:tc>
      </w:tr>
      <w:tr>
        <w:trPr/>
        <w:tc>
          <w:tcPr>
            <w:tcW w:w="1682" w:type="dxa"/>
            <w:vAlign w:val="center"/>
          </w:tcPr>
          <w:p>
            <w:pPr>
              <w:pStyle w:val="0"/>
              <w:spacing w:line="240" w:lineRule="exact"/>
              <w:jc w:val="center"/>
              <w:rPr>
                <w:rFonts w:hint="default" w:asciiTheme="minorEastAsia" w:hAnsiTheme="minorEastAsia"/>
              </w:rPr>
            </w:pPr>
            <w:r>
              <w:rPr>
                <w:rFonts w:hint="eastAsia" w:asciiTheme="minorEastAsia" w:hAnsiTheme="minorEastAsia"/>
              </w:rPr>
              <w:t>医療費</w:t>
            </w:r>
          </w:p>
          <w:p>
            <w:pPr>
              <w:pStyle w:val="0"/>
              <w:spacing w:line="240" w:lineRule="exact"/>
              <w:jc w:val="center"/>
              <w:rPr>
                <w:rFonts w:hint="default" w:asciiTheme="minorEastAsia" w:hAnsiTheme="minorEastAsia"/>
              </w:rPr>
            </w:pPr>
            <w:r>
              <w:rPr>
                <w:rFonts w:hint="eastAsia" w:asciiTheme="minorEastAsia" w:hAnsiTheme="minorEastAsia"/>
                <w:sz w:val="16"/>
              </w:rPr>
              <w:t>（負傷・疾病）</w:t>
            </w:r>
          </w:p>
        </w:tc>
        <w:tc>
          <w:tcPr>
            <w:tcW w:w="4151" w:type="dxa"/>
            <w:vAlign w:val="top"/>
          </w:tcPr>
          <w:p>
            <w:pPr>
              <w:pStyle w:val="0"/>
              <w:ind w:left="241" w:hanging="241" w:hangingChars="100"/>
              <w:rPr>
                <w:rFonts w:hint="default" w:asciiTheme="minorEastAsia" w:hAnsiTheme="minorEastAsia"/>
              </w:rPr>
            </w:pPr>
            <w:r>
              <w:rPr>
                <w:rFonts w:hint="eastAsia" w:asciiTheme="minorEastAsia" w:hAnsiTheme="minorEastAsia"/>
              </w:rPr>
              <w:t>・原因である事由が園の管理下で生じたもので、治療（健康保険等の医療保険対象のもの）に要する費用の額が</w:t>
            </w:r>
            <w:r>
              <w:rPr>
                <w:rFonts w:hint="eastAsia" w:asciiTheme="minorEastAsia" w:hAnsiTheme="minorEastAsia"/>
              </w:rPr>
              <w:t>500</w:t>
            </w:r>
            <w:r>
              <w:rPr>
                <w:rFonts w:hint="eastAsia" w:asciiTheme="minorEastAsia" w:hAnsiTheme="minorEastAsia"/>
              </w:rPr>
              <w:t>点（</w:t>
            </w:r>
            <w:r>
              <w:rPr>
                <w:rFonts w:hint="eastAsia" w:asciiTheme="minorEastAsia" w:hAnsiTheme="minorEastAsia"/>
              </w:rPr>
              <w:t>5,000</w:t>
            </w:r>
            <w:r>
              <w:rPr>
                <w:rFonts w:hint="eastAsia" w:asciiTheme="minorEastAsia" w:hAnsiTheme="minorEastAsia"/>
              </w:rPr>
              <w:t>円）以上のもの</w:t>
            </w:r>
          </w:p>
          <w:p>
            <w:pPr>
              <w:pStyle w:val="0"/>
              <w:ind w:left="241" w:hanging="241" w:hangingChars="100"/>
              <w:rPr>
                <w:rFonts w:hint="default" w:asciiTheme="minorEastAsia" w:hAnsiTheme="minorEastAsia"/>
              </w:rPr>
            </w:pPr>
            <w:r>
              <w:rPr>
                <w:rFonts w:hint="eastAsia" w:asciiTheme="minorEastAsia" w:hAnsiTheme="minorEastAsia"/>
              </w:rPr>
              <w:t>・けがの他、皮膚炎、熱中症、溺水などの疾病も含まれる</w:t>
            </w:r>
          </w:p>
        </w:tc>
        <w:tc>
          <w:tcPr>
            <w:tcW w:w="3911" w:type="dxa"/>
            <w:vAlign w:val="top"/>
          </w:tcPr>
          <w:p>
            <w:pPr>
              <w:pStyle w:val="0"/>
              <w:rPr>
                <w:rFonts w:hint="default" w:asciiTheme="minorEastAsia" w:hAnsiTheme="minorEastAsia"/>
              </w:rPr>
            </w:pPr>
            <w:r>
              <w:rPr>
                <w:rFonts w:hint="eastAsia" w:asciiTheme="minorEastAsia" w:hAnsiTheme="minorEastAsia"/>
              </w:rPr>
              <w:t>・医療保険診療の医療費総額の</w:t>
            </w:r>
            <w:r>
              <w:rPr>
                <w:rFonts w:hint="eastAsia" w:asciiTheme="minorEastAsia" w:hAnsiTheme="minorEastAsia"/>
              </w:rPr>
              <w:t>4</w:t>
            </w:r>
          </w:p>
          <w:p>
            <w:pPr>
              <w:pStyle w:val="0"/>
              <w:rPr>
                <w:rFonts w:hint="default" w:asciiTheme="minorEastAsia" w:hAnsiTheme="minorEastAsia"/>
              </w:rPr>
            </w:pPr>
            <w:r>
              <w:rPr>
                <w:rFonts w:hint="eastAsia" w:asciiTheme="minorEastAsia" w:hAnsiTheme="minorEastAsia"/>
              </w:rPr>
              <w:t>　割（そのうち</w:t>
            </w:r>
            <w:r>
              <w:rPr>
                <w:rFonts w:hint="eastAsia" w:asciiTheme="minorEastAsia" w:hAnsiTheme="minorEastAsia"/>
              </w:rPr>
              <w:t>1</w:t>
            </w:r>
            <w:r>
              <w:rPr>
                <w:rFonts w:hint="eastAsia" w:asciiTheme="minorEastAsia" w:hAnsiTheme="minorEastAsia"/>
              </w:rPr>
              <w:t>割の付加給付）</w:t>
            </w:r>
          </w:p>
          <w:p>
            <w:pPr>
              <w:pStyle w:val="0"/>
              <w:rPr>
                <w:rFonts w:hint="default" w:asciiTheme="minorEastAsia" w:hAnsiTheme="minorEastAsia"/>
              </w:rPr>
            </w:pPr>
            <w:r>
              <w:rPr>
                <w:rFonts w:hint="eastAsia" w:asciiTheme="minorEastAsia" w:hAnsiTheme="minorEastAsia"/>
              </w:rPr>
              <w:t>　の額【乳幼児医療助成により</w:t>
            </w:r>
          </w:p>
          <w:p>
            <w:pPr>
              <w:pStyle w:val="0"/>
              <w:ind w:firstLine="241" w:firstLineChars="100"/>
              <w:rPr>
                <w:rFonts w:hint="default" w:asciiTheme="minorEastAsia" w:hAnsiTheme="minorEastAsia"/>
              </w:rPr>
            </w:pPr>
            <w:r>
              <w:rPr>
                <w:rFonts w:hint="eastAsia" w:asciiTheme="minorEastAsia" w:hAnsiTheme="minorEastAsia"/>
              </w:rPr>
              <w:t>自己負担額が無い場合は</w:t>
            </w:r>
            <w:r>
              <w:rPr>
                <w:rFonts w:hint="eastAsia" w:asciiTheme="minorEastAsia" w:hAnsiTheme="minorEastAsia"/>
              </w:rPr>
              <w:t>1</w:t>
            </w:r>
            <w:r>
              <w:rPr>
                <w:rFonts w:hint="eastAsia" w:asciiTheme="minorEastAsia" w:hAnsiTheme="minorEastAsia"/>
              </w:rPr>
              <w:t>割の</w:t>
            </w:r>
          </w:p>
          <w:p>
            <w:pPr>
              <w:pStyle w:val="0"/>
              <w:ind w:firstLine="241" w:firstLineChars="100"/>
              <w:rPr>
                <w:rFonts w:hint="default" w:asciiTheme="minorEastAsia" w:hAnsiTheme="minorEastAsia"/>
              </w:rPr>
            </w:pPr>
            <w:r>
              <w:rPr>
                <w:rFonts w:hint="eastAsia" w:asciiTheme="minorEastAsia" w:hAnsiTheme="minorEastAsia"/>
              </w:rPr>
              <w:t>付加給付分のみ】</w:t>
            </w:r>
          </w:p>
          <w:p>
            <w:pPr>
              <w:pStyle w:val="0"/>
              <w:rPr>
                <w:rFonts w:hint="default" w:asciiTheme="minorEastAsia" w:hAnsiTheme="minorEastAsia"/>
              </w:rPr>
            </w:pPr>
            <w:r>
              <w:rPr>
                <w:rFonts w:hint="eastAsia" w:asciiTheme="minorEastAsia" w:hAnsiTheme="minorEastAsia"/>
              </w:rPr>
              <w:t>・高額療養費の対象となる場合は</w:t>
            </w:r>
          </w:p>
          <w:p>
            <w:pPr>
              <w:pStyle w:val="0"/>
              <w:rPr>
                <w:rFonts w:hint="default" w:asciiTheme="minorEastAsia" w:hAnsiTheme="minorEastAsia"/>
              </w:rPr>
            </w:pPr>
            <w:r>
              <w:rPr>
                <w:rFonts w:hint="eastAsia" w:asciiTheme="minorEastAsia" w:hAnsiTheme="minorEastAsia"/>
              </w:rPr>
              <w:t>　自己負担額に</w:t>
            </w:r>
            <w:r>
              <w:rPr>
                <w:rFonts w:hint="eastAsia" w:asciiTheme="minorEastAsia" w:hAnsiTheme="minorEastAsia"/>
              </w:rPr>
              <w:t>1</w:t>
            </w:r>
            <w:r>
              <w:rPr>
                <w:rFonts w:hint="eastAsia" w:asciiTheme="minorEastAsia" w:hAnsiTheme="minorEastAsia"/>
              </w:rPr>
              <w:t>割の付加給付</w:t>
            </w:r>
          </w:p>
          <w:p>
            <w:pPr>
              <w:pStyle w:val="0"/>
              <w:ind w:firstLine="241" w:firstLineChars="100"/>
              <w:rPr>
                <w:rFonts w:hint="default" w:asciiTheme="minorEastAsia" w:hAnsiTheme="minorEastAsia"/>
              </w:rPr>
            </w:pPr>
            <w:r>
              <w:rPr>
                <w:rFonts w:hint="eastAsia" w:asciiTheme="minorEastAsia" w:hAnsiTheme="minorEastAsia"/>
              </w:rPr>
              <w:t>分を加算した額</w:t>
            </w:r>
          </w:p>
        </w:tc>
      </w:tr>
      <w:tr>
        <w:trPr/>
        <w:tc>
          <w:tcPr>
            <w:tcW w:w="1682" w:type="dxa"/>
            <w:vAlign w:val="center"/>
          </w:tcPr>
          <w:p>
            <w:pPr>
              <w:pStyle w:val="0"/>
              <w:spacing w:line="240" w:lineRule="exact"/>
              <w:jc w:val="center"/>
              <w:rPr>
                <w:rFonts w:hint="default" w:asciiTheme="minorEastAsia" w:hAnsiTheme="minorEastAsia"/>
              </w:rPr>
            </w:pPr>
            <w:r>
              <w:rPr>
                <w:rFonts w:hint="eastAsia" w:asciiTheme="minorEastAsia" w:hAnsiTheme="minorEastAsia"/>
              </w:rPr>
              <w:t>障害見舞金</w:t>
            </w:r>
          </w:p>
        </w:tc>
        <w:tc>
          <w:tcPr>
            <w:tcW w:w="4151" w:type="dxa"/>
            <w:vAlign w:val="top"/>
          </w:tcPr>
          <w:p>
            <w:pPr>
              <w:pStyle w:val="0"/>
              <w:rPr>
                <w:rFonts w:hint="default" w:asciiTheme="minorEastAsia" w:hAnsiTheme="minorEastAsia"/>
              </w:rPr>
            </w:pPr>
            <w:r>
              <w:rPr>
                <w:rFonts w:hint="eastAsia" w:asciiTheme="minorEastAsia" w:hAnsiTheme="minorEastAsia"/>
              </w:rPr>
              <w:t>上記けがや疾病が治った後に障害が残ってしまった場合（その程度により第１級から第</w:t>
            </w:r>
            <w:r>
              <w:rPr>
                <w:rFonts w:hint="eastAsia" w:asciiTheme="minorEastAsia" w:hAnsiTheme="minorEastAsia"/>
              </w:rPr>
              <w:t>14</w:t>
            </w:r>
            <w:r>
              <w:rPr>
                <w:rFonts w:hint="eastAsia" w:asciiTheme="minorEastAsia" w:hAnsiTheme="minorEastAsia"/>
              </w:rPr>
              <w:t>級に区分される）</w:t>
            </w:r>
          </w:p>
        </w:tc>
        <w:tc>
          <w:tcPr>
            <w:tcW w:w="3911" w:type="dxa"/>
            <w:vAlign w:val="top"/>
          </w:tcPr>
          <w:p>
            <w:pPr>
              <w:pStyle w:val="0"/>
              <w:rPr>
                <w:rFonts w:hint="default" w:asciiTheme="minorEastAsia" w:hAnsiTheme="minorEastAsia"/>
              </w:rPr>
            </w:pPr>
            <w:r>
              <w:rPr>
                <w:rFonts w:hint="eastAsia" w:asciiTheme="minorEastAsia" w:hAnsiTheme="minorEastAsia"/>
              </w:rPr>
              <w:t>4,000</w:t>
            </w:r>
            <w:r>
              <w:rPr>
                <w:rFonts w:hint="eastAsia" w:asciiTheme="minorEastAsia" w:hAnsiTheme="minorEastAsia"/>
              </w:rPr>
              <w:t>万円～</w:t>
            </w:r>
            <w:r>
              <w:rPr>
                <w:rFonts w:hint="eastAsia" w:asciiTheme="minorEastAsia" w:hAnsiTheme="minorEastAsia"/>
              </w:rPr>
              <w:t>88</w:t>
            </w:r>
            <w:r>
              <w:rPr>
                <w:rFonts w:hint="eastAsia" w:asciiTheme="minorEastAsia" w:hAnsiTheme="minorEastAsia"/>
              </w:rPr>
              <w:t>万円</w:t>
            </w:r>
          </w:p>
          <w:p>
            <w:pPr>
              <w:pStyle w:val="0"/>
              <w:rPr>
                <w:rFonts w:hint="default" w:asciiTheme="minorEastAsia" w:hAnsiTheme="minorEastAsia"/>
              </w:rPr>
            </w:pPr>
            <w:r>
              <w:rPr>
                <w:rFonts w:hint="eastAsia" w:asciiTheme="minorEastAsia" w:hAnsiTheme="minorEastAsia"/>
              </w:rPr>
              <w:t>（通園中の災害の場合、</w:t>
            </w:r>
            <w:r>
              <w:rPr>
                <w:rFonts w:hint="eastAsia" w:asciiTheme="minorEastAsia" w:hAnsiTheme="minorEastAsia"/>
              </w:rPr>
              <w:t>2,000</w:t>
            </w:r>
            <w:r>
              <w:rPr>
                <w:rFonts w:hint="eastAsia" w:asciiTheme="minorEastAsia" w:hAnsiTheme="minorEastAsia"/>
              </w:rPr>
              <w:t>万円～</w:t>
            </w:r>
            <w:r>
              <w:rPr>
                <w:rFonts w:hint="eastAsia" w:asciiTheme="minorEastAsia" w:hAnsiTheme="minorEastAsia"/>
              </w:rPr>
              <w:t>44</w:t>
            </w:r>
            <w:r>
              <w:rPr>
                <w:rFonts w:hint="eastAsia" w:asciiTheme="minorEastAsia" w:hAnsiTheme="minorEastAsia"/>
              </w:rPr>
              <w:t>万円）</w:t>
            </w:r>
          </w:p>
        </w:tc>
      </w:tr>
      <w:tr>
        <w:trPr>
          <w:trHeight w:val="240" w:hRule="atLeast"/>
        </w:trPr>
        <w:tc>
          <w:tcPr>
            <w:tcW w:w="1682" w:type="dxa"/>
            <w:vMerge w:val="restart"/>
            <w:vAlign w:val="center"/>
          </w:tcPr>
          <w:p>
            <w:pPr>
              <w:pStyle w:val="0"/>
              <w:jc w:val="center"/>
              <w:rPr>
                <w:rFonts w:hint="default" w:asciiTheme="minorEastAsia" w:hAnsiTheme="minorEastAsia"/>
              </w:rPr>
            </w:pPr>
            <w:r>
              <w:rPr>
                <w:rFonts w:hint="eastAsia" w:asciiTheme="minorEastAsia" w:hAnsiTheme="minorEastAsia"/>
              </w:rPr>
              <w:t>死亡見舞金</w:t>
            </w:r>
          </w:p>
        </w:tc>
        <w:tc>
          <w:tcPr>
            <w:tcW w:w="4151" w:type="dxa"/>
            <w:vAlign w:val="top"/>
          </w:tcPr>
          <w:p>
            <w:pPr>
              <w:pStyle w:val="0"/>
              <w:rPr>
                <w:rFonts w:hint="default" w:asciiTheme="minorEastAsia" w:hAnsiTheme="minorEastAsia"/>
              </w:rPr>
            </w:pPr>
            <w:r>
              <w:rPr>
                <w:rFonts w:hint="eastAsia" w:asciiTheme="minorEastAsia" w:hAnsiTheme="minorEastAsia"/>
              </w:rPr>
              <w:t>園の管理下において発生した事件に起因する死亡や上記疾病に直接起因する死亡</w:t>
            </w:r>
          </w:p>
        </w:tc>
        <w:tc>
          <w:tcPr>
            <w:tcW w:w="3911" w:type="dxa"/>
            <w:vAlign w:val="top"/>
          </w:tcPr>
          <w:p>
            <w:pPr>
              <w:pStyle w:val="0"/>
              <w:rPr>
                <w:rFonts w:hint="default" w:asciiTheme="minorEastAsia" w:hAnsiTheme="minorEastAsia"/>
              </w:rPr>
            </w:pPr>
            <w:r>
              <w:rPr>
                <w:rFonts w:hint="eastAsia" w:asciiTheme="minorEastAsia" w:hAnsiTheme="minorEastAsia"/>
              </w:rPr>
              <w:t>3,000</w:t>
            </w:r>
            <w:r>
              <w:rPr>
                <w:rFonts w:hint="eastAsia" w:asciiTheme="minorEastAsia" w:hAnsiTheme="minorEastAsia"/>
              </w:rPr>
              <w:t>万円</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通園中災害の場合、</w:t>
            </w:r>
            <w:r>
              <w:rPr>
                <w:rFonts w:hint="eastAsia" w:asciiTheme="minorEastAsia" w:hAnsiTheme="minorEastAsia"/>
              </w:rPr>
              <w:t>1,500</w:t>
            </w:r>
            <w:r>
              <w:rPr>
                <w:rFonts w:hint="eastAsia" w:asciiTheme="minorEastAsia" w:hAnsiTheme="minorEastAsia"/>
              </w:rPr>
              <w:t>万円）</w:t>
            </w:r>
          </w:p>
        </w:tc>
      </w:tr>
      <w:tr>
        <w:trPr/>
        <w:tc>
          <w:tcPr>
            <w:tcW w:w="1682" w:type="dxa"/>
            <w:vMerge w:val="continue"/>
            <w:vAlign w:val="center"/>
          </w:tcPr>
          <w:p>
            <w:pPr>
              <w:pStyle w:val="0"/>
              <w:rPr>
                <w:rFonts w:hint="eastAsia"/>
              </w:rPr>
            </w:pPr>
          </w:p>
        </w:tc>
        <w:tc>
          <w:tcPr>
            <w:tcW w:w="4151" w:type="dxa"/>
            <w:vAlign w:val="top"/>
          </w:tcPr>
          <w:p>
            <w:pPr>
              <w:pStyle w:val="0"/>
              <w:rPr>
                <w:rFonts w:hint="default" w:asciiTheme="minorEastAsia" w:hAnsiTheme="minorEastAsia"/>
              </w:rPr>
            </w:pPr>
            <w:r>
              <w:rPr>
                <w:rFonts w:hint="eastAsia" w:asciiTheme="minorEastAsia" w:hAnsiTheme="minorEastAsia"/>
              </w:rPr>
              <w:t>運動などの行為に起因する突然死</w:t>
            </w:r>
          </w:p>
        </w:tc>
        <w:tc>
          <w:tcPr>
            <w:tcW w:w="3911" w:type="dxa"/>
            <w:vAlign w:val="top"/>
          </w:tcPr>
          <w:p>
            <w:pPr>
              <w:pStyle w:val="0"/>
              <w:rPr>
                <w:rFonts w:hint="default" w:asciiTheme="minorEastAsia" w:hAnsiTheme="minorEastAsia"/>
              </w:rPr>
            </w:pPr>
            <w:r>
              <w:rPr>
                <w:rFonts w:hint="eastAsia" w:asciiTheme="minorEastAsia" w:hAnsiTheme="minorEastAsia"/>
              </w:rPr>
              <w:t>3,000</w:t>
            </w:r>
            <w:r>
              <w:rPr>
                <w:rFonts w:hint="eastAsia" w:asciiTheme="minorEastAsia" w:hAnsiTheme="minorEastAsia"/>
              </w:rPr>
              <w:t>万円</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通園中災害の場合、</w:t>
            </w:r>
            <w:r>
              <w:rPr>
                <w:rFonts w:hint="eastAsia" w:asciiTheme="minorEastAsia" w:hAnsiTheme="minorEastAsia"/>
              </w:rPr>
              <w:t>1,500</w:t>
            </w:r>
            <w:r>
              <w:rPr>
                <w:rFonts w:hint="eastAsia" w:asciiTheme="minorEastAsia" w:hAnsiTheme="minorEastAsia"/>
              </w:rPr>
              <w:t>万円）</w:t>
            </w:r>
          </w:p>
        </w:tc>
      </w:tr>
      <w:tr>
        <w:trPr/>
        <w:tc>
          <w:tcPr>
            <w:tcW w:w="1682" w:type="dxa"/>
            <w:vMerge w:val="continue"/>
            <w:vAlign w:val="center"/>
          </w:tcPr>
          <w:p>
            <w:pPr>
              <w:pStyle w:val="0"/>
              <w:rPr>
                <w:rFonts w:hint="eastAsia"/>
              </w:rPr>
            </w:pPr>
          </w:p>
        </w:tc>
        <w:tc>
          <w:tcPr>
            <w:tcW w:w="4151" w:type="dxa"/>
            <w:vAlign w:val="top"/>
          </w:tcPr>
          <w:p>
            <w:pPr>
              <w:pStyle w:val="0"/>
              <w:rPr>
                <w:rFonts w:hint="default" w:asciiTheme="minorEastAsia" w:hAnsiTheme="minorEastAsia"/>
              </w:rPr>
            </w:pPr>
            <w:r>
              <w:rPr>
                <w:rFonts w:hint="eastAsia" w:asciiTheme="minorEastAsia" w:hAnsiTheme="minorEastAsia"/>
              </w:rPr>
              <w:t>運動などの行為と関連のない突然死</w:t>
            </w:r>
          </w:p>
          <w:p>
            <w:pPr>
              <w:pStyle w:val="0"/>
              <w:rPr>
                <w:rFonts w:hint="default" w:asciiTheme="minorEastAsia" w:hAnsiTheme="minorEastAsia"/>
              </w:rPr>
            </w:pPr>
            <w:r>
              <w:rPr>
                <w:rFonts w:hint="eastAsia" w:asciiTheme="minorEastAsia" w:hAnsiTheme="minorEastAsia"/>
              </w:rPr>
              <w:t>（乳幼児突然死症候群など）</w:t>
            </w:r>
          </w:p>
        </w:tc>
        <w:tc>
          <w:tcPr>
            <w:tcW w:w="3911" w:type="dxa"/>
            <w:vAlign w:val="top"/>
          </w:tcPr>
          <w:p>
            <w:pPr>
              <w:pStyle w:val="0"/>
              <w:rPr>
                <w:rFonts w:hint="default" w:asciiTheme="minorEastAsia" w:hAnsiTheme="minorEastAsia"/>
              </w:rPr>
            </w:pPr>
            <w:r>
              <w:rPr>
                <w:rFonts w:hint="eastAsia" w:asciiTheme="minorEastAsia" w:hAnsiTheme="minorEastAsia"/>
              </w:rPr>
              <w:t>1,500</w:t>
            </w:r>
            <w:r>
              <w:rPr>
                <w:rFonts w:hint="eastAsia" w:asciiTheme="minorEastAsia" w:hAnsiTheme="minorEastAsia"/>
              </w:rPr>
              <w:t>万円</w:t>
            </w:r>
          </w:p>
          <w:p>
            <w:pPr>
              <w:pStyle w:val="0"/>
              <w:rPr>
                <w:rFonts w:hint="default" w:asciiTheme="minorEastAsia" w:hAnsiTheme="minorEastAsia"/>
              </w:rPr>
            </w:pPr>
            <w:r>
              <w:rPr>
                <w:rFonts w:hint="eastAsia" w:asciiTheme="minorEastAsia" w:hAnsiTheme="minorEastAsia"/>
              </w:rPr>
              <w:t>（通園中災害の場合も同額）</w:t>
            </w:r>
          </w:p>
        </w:tc>
      </w:tr>
    </w:tbl>
    <w:p>
      <w:pPr>
        <w:pStyle w:val="0"/>
        <w:jc w:val="left"/>
        <w:rPr>
          <w:rFonts w:hint="default"/>
          <w:sz w:val="22"/>
        </w:rPr>
      </w:pPr>
    </w:p>
    <w:p>
      <w:pPr>
        <w:pStyle w:val="0"/>
        <w:jc w:val="left"/>
        <w:rPr>
          <w:rFonts w:hint="default"/>
          <w:b w:val="1"/>
          <w:sz w:val="22"/>
        </w:rPr>
      </w:pPr>
      <w:r>
        <w:rPr>
          <w:rFonts w:hint="eastAsia"/>
          <w:b w:val="1"/>
          <w:sz w:val="22"/>
        </w:rPr>
        <w:t>（１８）個人情報の取り扱い</w:t>
      </w:r>
    </w:p>
    <w:p>
      <w:pPr>
        <w:pStyle w:val="0"/>
        <w:jc w:val="left"/>
        <w:rPr>
          <w:rFonts w:hint="default"/>
          <w:b w:val="1"/>
          <w:sz w:val="22"/>
        </w:rPr>
      </w:pP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rPr>
                <w:rFonts w:hint="default"/>
                <w:sz w:val="22"/>
              </w:rPr>
            </w:pPr>
            <w:r>
              <w:rPr>
                <w:rFonts w:hint="eastAsia"/>
                <w:sz w:val="22"/>
              </w:rPr>
              <w:t>（個人情報の取り扱い方法）</w:t>
            </w:r>
          </w:p>
          <w:p>
            <w:pPr>
              <w:pStyle w:val="0"/>
              <w:ind w:firstLine="251" w:firstLineChars="100"/>
              <w:rPr>
                <w:rFonts w:hint="default"/>
                <w:sz w:val="22"/>
              </w:rPr>
            </w:pPr>
            <w:r>
              <w:rPr>
                <w:rFonts w:hint="eastAsia"/>
                <w:sz w:val="22"/>
              </w:rPr>
              <w:t>特定教育・保育の提供に当たって、職員及び職員であった者が知り得た個人情報や秘密は、法令による場合を除くほか、保護者の同意を得ずに第三者に提供することはありません。</w:t>
            </w:r>
          </w:p>
        </w:tc>
      </w:tr>
    </w:tbl>
    <w:p>
      <w:pPr>
        <w:pStyle w:val="0"/>
        <w:jc w:val="left"/>
        <w:rPr>
          <w:rFonts w:hint="default"/>
          <w:b w:val="1"/>
          <w:sz w:val="22"/>
        </w:rPr>
      </w:pPr>
    </w:p>
    <w:p>
      <w:pPr>
        <w:pStyle w:val="0"/>
        <w:jc w:val="left"/>
        <w:rPr>
          <w:rFonts w:hint="default"/>
          <w:b w:val="1"/>
          <w:sz w:val="22"/>
        </w:rPr>
      </w:pPr>
      <w:r>
        <w:rPr>
          <w:rFonts w:hint="eastAsia"/>
          <w:b w:val="1"/>
          <w:sz w:val="22"/>
        </w:rPr>
        <w:t>（１９）天津小湊小学校・認定こども園</w:t>
      </w:r>
      <w:r>
        <w:rPr>
          <w:rFonts w:hint="eastAsia"/>
          <w:b w:val="1"/>
          <w:sz w:val="22"/>
        </w:rPr>
        <w:t>PTA</w:t>
      </w:r>
      <w:r>
        <w:rPr>
          <w:rFonts w:hint="eastAsia"/>
          <w:b w:val="1"/>
          <w:sz w:val="22"/>
        </w:rPr>
        <w:t>について</w:t>
      </w: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ind w:firstLine="502" w:firstLineChars="200"/>
              <w:rPr>
                <w:rFonts w:hint="default"/>
                <w:sz w:val="22"/>
              </w:rPr>
            </w:pPr>
            <w:r>
              <w:rPr>
                <w:rFonts w:hint="eastAsia"/>
                <w:sz w:val="22"/>
              </w:rPr>
              <w:t>PTA</w:t>
            </w:r>
            <w:r>
              <w:rPr>
                <w:rFonts w:hint="eastAsia"/>
                <w:sz w:val="22"/>
              </w:rPr>
              <w:t>は、原則として</w:t>
            </w:r>
            <w:r>
              <w:rPr>
                <w:rFonts w:hint="eastAsia"/>
                <w:sz w:val="22"/>
              </w:rPr>
              <w:t>4</w:t>
            </w:r>
            <w:r>
              <w:rPr>
                <w:rFonts w:hint="eastAsia"/>
                <w:sz w:val="22"/>
              </w:rPr>
              <w:t>歳児・</w:t>
            </w:r>
            <w:r>
              <w:rPr>
                <w:rFonts w:hint="eastAsia"/>
                <w:sz w:val="22"/>
              </w:rPr>
              <w:t>5</w:t>
            </w:r>
            <w:r>
              <w:rPr>
                <w:rFonts w:hint="eastAsia"/>
                <w:sz w:val="22"/>
              </w:rPr>
              <w:t>歳児の保護者の方が対象となります。</w:t>
            </w:r>
          </w:p>
          <w:p>
            <w:pPr>
              <w:pStyle w:val="0"/>
              <w:rPr>
                <w:rFonts w:hint="default"/>
                <w:sz w:val="22"/>
              </w:rPr>
            </w:pPr>
            <w:r>
              <w:rPr>
                <w:rFonts w:hint="eastAsia"/>
                <w:sz w:val="22"/>
              </w:rPr>
              <w:t>　　会費は、１家庭年間</w:t>
            </w:r>
            <w:r>
              <w:rPr>
                <w:rFonts w:hint="eastAsia"/>
                <w:sz w:val="22"/>
              </w:rPr>
              <w:t>3,000</w:t>
            </w:r>
            <w:r>
              <w:rPr>
                <w:rFonts w:hint="eastAsia"/>
                <w:sz w:val="22"/>
              </w:rPr>
              <w:t>円です。</w:t>
            </w:r>
          </w:p>
          <w:p>
            <w:pPr>
              <w:pStyle w:val="0"/>
              <w:rPr>
                <w:rFonts w:hint="default"/>
                <w:sz w:val="22"/>
              </w:rPr>
            </w:pPr>
            <w:r>
              <w:rPr>
                <w:rFonts w:hint="eastAsia"/>
                <w:sz w:val="22"/>
              </w:rPr>
              <w:t>　　役員は、各学年で</w:t>
            </w:r>
            <w:r>
              <w:rPr>
                <w:rFonts w:hint="eastAsia"/>
                <w:sz w:val="22"/>
              </w:rPr>
              <w:t>3</w:t>
            </w:r>
            <w:r>
              <w:rPr>
                <w:rFonts w:hint="eastAsia"/>
                <w:sz w:val="22"/>
              </w:rPr>
              <w:t>名です。</w:t>
            </w:r>
          </w:p>
        </w:tc>
      </w:tr>
    </w:tbl>
    <w:p>
      <w:pPr>
        <w:pStyle w:val="0"/>
        <w:ind w:right="1555"/>
        <w:rPr>
          <w:rFonts w:hint="default"/>
          <w:sz w:val="28"/>
          <w:u w:val="single" w:color="auto"/>
        </w:rPr>
      </w:pPr>
    </w:p>
    <w:p>
      <w:pPr>
        <w:pStyle w:val="0"/>
        <w:ind w:right="1555"/>
        <w:rPr>
          <w:rFonts w:hint="default"/>
        </w:rPr>
      </w:pPr>
      <w:r>
        <w:rPr>
          <w:rFonts w:hint="eastAsia"/>
          <w:b w:val="1"/>
          <w:sz w:val="22"/>
        </w:rPr>
        <w:t>（２０）その他</w:t>
      </w: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rPr>
                <w:rFonts w:hint="default"/>
              </w:rPr>
            </w:pPr>
            <w:r>
              <w:rPr>
                <w:rFonts w:hint="eastAsia"/>
              </w:rPr>
              <w:t>　　令和</w:t>
            </w:r>
            <w:r>
              <w:rPr>
                <w:rFonts w:hint="eastAsia"/>
              </w:rPr>
              <w:t>3</w:t>
            </w:r>
            <w:r>
              <w:rPr>
                <w:rFonts w:hint="eastAsia"/>
              </w:rPr>
              <w:t>年度より、使用したおむつを園で処理しますので、おむつを使用している方は、鴨川市指定ごみ袋「燃やせるごみ用　４５ℓ」１袋</w:t>
            </w:r>
            <w:r>
              <w:rPr>
                <w:rFonts w:hint="eastAsia"/>
              </w:rPr>
              <w:t>(</w:t>
            </w:r>
            <w:r>
              <w:rPr>
                <w:rFonts w:hint="eastAsia"/>
              </w:rPr>
              <w:t>１０枚入）をお持ちください。</w:t>
            </w:r>
          </w:p>
          <w:p>
            <w:pPr>
              <w:pStyle w:val="0"/>
              <w:rPr>
                <w:rFonts w:hint="default"/>
                <w:sz w:val="22"/>
              </w:rPr>
            </w:pPr>
            <w:r>
              <w:rPr>
                <w:rFonts w:hint="eastAsia"/>
              </w:rPr>
              <w:t>なお、お預かりしたごみ袋につきましては、返却しませんのでご了承ください。</w:t>
            </w:r>
          </w:p>
        </w:tc>
      </w:tr>
    </w:tbl>
    <w:p>
      <w:pPr>
        <w:pStyle w:val="0"/>
        <w:rPr>
          <w:rFonts w:hint="default"/>
        </w:rPr>
      </w:pPr>
    </w:p>
    <w:sectPr>
      <w:headerReference r:id="rId6" w:type="default"/>
      <w:footerReference r:id="rId7" w:type="default"/>
      <w:pgSz w:w="11906" w:h="16838"/>
      <w:pgMar w:top="1134" w:right="1134" w:bottom="1077" w:left="1134" w:header="567" w:footer="284" w:gutter="0"/>
      <w:pgNumType w:fmt="numberInDash"/>
      <w:cols w:space="720"/>
      <w:textDirection w:val="lrTb"/>
      <w:docGrid w:type="linesAndChars" w:linePitch="471"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color w:val="FF0000"/>
        <w:sz w:val="28"/>
        <w:bdr w:val="single" w:color="auto" w:sz="4" w:space="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426F9E"/>
    <w:lvl w:ilvl="0" w:tplc="3F2E12BC">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C4EC0A46"/>
    <w:lvl w:ilvl="0" w:tplc="3F2E12BC">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3D80BF24"/>
    <w:lvl w:ilvl="0" w:tplc="3F2E12BC">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efaultTableStyle w:val="31"/>
  <w:drawingGridHorizontalSpacing w:val="241"/>
  <w:drawingGridVerticalSpacing w:val="47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sz w:val="24"/>
    </w:rPr>
  </w:style>
  <w:style w:type="character" w:styleId="20" w:customStyle="1">
    <w:name w:val="記 (文字)"/>
    <w:basedOn w:val="10"/>
    <w:next w:val="20"/>
    <w:link w:val="19"/>
    <w:uiPriority w:val="0"/>
    <w:rPr>
      <w:rFonts w:asciiTheme="minorEastAsia" w:hAnsiTheme="minorEastAsia"/>
      <w:sz w:val="24"/>
    </w:rPr>
  </w:style>
  <w:style w:type="paragraph" w:styleId="21">
    <w:name w:val="Closing"/>
    <w:basedOn w:val="0"/>
    <w:next w:val="21"/>
    <w:link w:val="22"/>
    <w:uiPriority w:val="0"/>
    <w:pPr>
      <w:jc w:val="right"/>
    </w:pPr>
    <w:rPr>
      <w:rFonts w:asciiTheme="minorEastAsia" w:hAnsiTheme="minorEastAsia"/>
      <w:sz w:val="24"/>
    </w:rPr>
  </w:style>
  <w:style w:type="character" w:styleId="22" w:customStyle="1">
    <w:name w:val="結語 (文字)"/>
    <w:basedOn w:val="10"/>
    <w:next w:val="22"/>
    <w:link w:val="21"/>
    <w:uiPriority w:val="0"/>
    <w:rPr>
      <w:rFonts w:asciiTheme="minorEastAsia" w:hAnsiTheme="minorEastAsia"/>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paragraph" w:styleId="26">
    <w:name w:val="Date"/>
    <w:basedOn w:val="0"/>
    <w:next w:val="0"/>
    <w:link w:val="27"/>
    <w:uiPriority w:val="0"/>
  </w:style>
  <w:style w:type="character" w:styleId="27" w:customStyle="1">
    <w:name w:val="日付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1120</TotalTime>
  <Pages>11</Pages>
  <Words>125</Words>
  <Characters>5309</Characters>
  <Application>JUST Note</Application>
  <Lines>3256</Lines>
  <Paragraphs>387</Paragraphs>
  <CharactersWithSpaces>5460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船橋市</dc:creator>
  <cp:lastModifiedBy>Administrator</cp:lastModifiedBy>
  <cp:lastPrinted>2024-02-21T06:26:36Z</cp:lastPrinted>
  <dcterms:created xsi:type="dcterms:W3CDTF">2017-02-24T06:21:00Z</dcterms:created>
  <dcterms:modified xsi:type="dcterms:W3CDTF">2024-04-08T07:20:27Z</dcterms:modified>
  <cp:revision>13</cp:revision>
</cp:coreProperties>
</file>